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89" w:rsidRDefault="00F601DE" w:rsidP="00F601DE">
      <w:pPr>
        <w:spacing w:after="278" w:line="259" w:lineRule="auto"/>
        <w:jc w:val="center"/>
      </w:pPr>
      <w:r>
        <w:rPr>
          <w:sz w:val="22"/>
        </w:rPr>
        <w:t xml:space="preserve">States of Matter 4 SQ Video Notes </w:t>
      </w:r>
    </w:p>
    <w:p w:rsidR="00BE4B89" w:rsidRDefault="004B48DB">
      <w:pPr>
        <w:spacing w:after="251" w:line="259" w:lineRule="auto"/>
      </w:pPr>
      <w:r>
        <w:rPr>
          <w:sz w:val="22"/>
        </w:rPr>
        <w:t xml:space="preserve">Watch the video: </w:t>
      </w:r>
    </w:p>
    <w:p w:rsidR="00BE4B89" w:rsidRDefault="004B48DB">
      <w:pPr>
        <w:numPr>
          <w:ilvl w:val="0"/>
          <w:numId w:val="1"/>
        </w:numPr>
        <w:spacing w:line="259" w:lineRule="auto"/>
        <w:ind w:hanging="410"/>
      </w:pPr>
      <w:r>
        <w:rPr>
          <w:b/>
          <w:sz w:val="22"/>
        </w:rPr>
        <w:t xml:space="preserve">Answer the questions below. </w:t>
      </w:r>
    </w:p>
    <w:tbl>
      <w:tblPr>
        <w:tblStyle w:val="TableGrid"/>
        <w:tblW w:w="11344" w:type="dxa"/>
        <w:tblInd w:w="-451" w:type="dxa"/>
        <w:tblCellMar>
          <w:top w:w="46" w:type="dxa"/>
          <w:left w:w="106" w:type="dxa"/>
          <w:bottom w:w="8" w:type="dxa"/>
          <w:right w:w="115" w:type="dxa"/>
        </w:tblCellMar>
        <w:tblLook w:val="04A0" w:firstRow="1" w:lastRow="0" w:firstColumn="1" w:lastColumn="0" w:noHBand="0" w:noVBand="1"/>
      </w:tblPr>
      <w:tblGrid>
        <w:gridCol w:w="499"/>
        <w:gridCol w:w="5084"/>
        <w:gridCol w:w="5761"/>
      </w:tblGrid>
      <w:tr w:rsidR="00BE4B89">
        <w:trPr>
          <w:trHeight w:val="302"/>
        </w:trPr>
        <w:tc>
          <w:tcPr>
            <w:tcW w:w="499" w:type="dxa"/>
            <w:tcBorders>
              <w:top w:val="single" w:sz="4" w:space="0" w:color="000000"/>
              <w:left w:val="single" w:sz="4" w:space="0" w:color="000000"/>
              <w:bottom w:val="single" w:sz="4" w:space="0" w:color="000000"/>
              <w:right w:val="single" w:sz="4" w:space="0" w:color="000000"/>
            </w:tcBorders>
          </w:tcPr>
          <w:p w:rsidR="00BE4B89" w:rsidRDefault="004B48DB">
            <w:pPr>
              <w:spacing w:line="259" w:lineRule="auto"/>
              <w:ind w:left="11"/>
              <w:jc w:val="center"/>
            </w:pPr>
            <w:r>
              <w:rPr>
                <w:b/>
                <w:sz w:val="22"/>
              </w:rPr>
              <w:t xml:space="preserve">1 </w:t>
            </w:r>
          </w:p>
        </w:tc>
        <w:tc>
          <w:tcPr>
            <w:tcW w:w="5084" w:type="dxa"/>
            <w:tcBorders>
              <w:top w:val="single" w:sz="4" w:space="0" w:color="000000"/>
              <w:left w:val="single" w:sz="4" w:space="0" w:color="000000"/>
              <w:bottom w:val="single" w:sz="4" w:space="0" w:color="000000"/>
              <w:right w:val="single" w:sz="4" w:space="0" w:color="000000"/>
            </w:tcBorders>
          </w:tcPr>
          <w:p w:rsidR="00BE4B89" w:rsidRDefault="004B48DB">
            <w:pPr>
              <w:spacing w:line="259" w:lineRule="auto"/>
              <w:ind w:left="2"/>
            </w:pPr>
            <w:r>
              <w:rPr>
                <w:b/>
                <w:i/>
              </w:rPr>
              <w:t>Question #1:</w:t>
            </w:r>
            <w:r>
              <w:rPr>
                <w:b/>
                <w:i/>
                <w:sz w:val="22"/>
              </w:rPr>
              <w:t xml:space="preserve"> What does the video say?</w:t>
            </w:r>
            <w:r>
              <w:rPr>
                <w:i/>
                <w:sz w:val="22"/>
              </w:rPr>
              <w:t xml:space="preserve">  </w:t>
            </w:r>
            <w:r>
              <w:rPr>
                <w:b/>
                <w:i/>
              </w:rPr>
              <w:t xml:space="preserve"> </w:t>
            </w:r>
          </w:p>
        </w:tc>
        <w:tc>
          <w:tcPr>
            <w:tcW w:w="5761" w:type="dxa"/>
            <w:tcBorders>
              <w:top w:val="single" w:sz="4" w:space="0" w:color="000000"/>
              <w:left w:val="single" w:sz="4" w:space="0" w:color="000000"/>
              <w:bottom w:val="single" w:sz="4" w:space="0" w:color="000000"/>
              <w:right w:val="single" w:sz="4" w:space="0" w:color="000000"/>
            </w:tcBorders>
          </w:tcPr>
          <w:p w:rsidR="00BE4B89" w:rsidRDefault="004B48DB">
            <w:pPr>
              <w:spacing w:line="259" w:lineRule="auto"/>
            </w:pPr>
            <w:r>
              <w:rPr>
                <w:b/>
                <w:i/>
              </w:rPr>
              <w:t>Question #2: How</w:t>
            </w:r>
            <w:r>
              <w:rPr>
                <w:b/>
                <w:i/>
                <w:sz w:val="22"/>
              </w:rPr>
              <w:t xml:space="preserve"> does the video say it?</w:t>
            </w:r>
            <w:r>
              <w:rPr>
                <w:i/>
                <w:sz w:val="22"/>
              </w:rPr>
              <w:t xml:space="preserve">  </w:t>
            </w:r>
            <w:r>
              <w:rPr>
                <w:sz w:val="22"/>
              </w:rPr>
              <w:t xml:space="preserve"> </w:t>
            </w:r>
          </w:p>
        </w:tc>
      </w:tr>
      <w:tr w:rsidR="00BE4B89">
        <w:trPr>
          <w:trHeight w:val="828"/>
        </w:trPr>
        <w:tc>
          <w:tcPr>
            <w:tcW w:w="499" w:type="dxa"/>
            <w:tcBorders>
              <w:top w:val="single" w:sz="4" w:space="0" w:color="000000"/>
              <w:left w:val="single" w:sz="4" w:space="0" w:color="000000"/>
              <w:bottom w:val="single" w:sz="4" w:space="0" w:color="000000"/>
              <w:right w:val="single" w:sz="4" w:space="0" w:color="000000"/>
            </w:tcBorders>
            <w:vAlign w:val="bottom"/>
          </w:tcPr>
          <w:p w:rsidR="00BE4B89" w:rsidRDefault="004B48DB">
            <w:pPr>
              <w:spacing w:line="259" w:lineRule="auto"/>
              <w:ind w:left="46"/>
            </w:pPr>
            <w:r>
              <w:rPr>
                <w:noProof/>
                <w:sz w:val="22"/>
                <w:lang w:eastAsia="zh-TW"/>
              </w:rPr>
              <mc:AlternateContent>
                <mc:Choice Requires="wpg">
                  <w:drawing>
                    <wp:inline distT="0" distB="0" distL="0" distR="0" wp14:anchorId="5F9335CA" wp14:editId="2D836638">
                      <wp:extent cx="142810" cy="31687"/>
                      <wp:effectExtent l="0" t="0" r="0" b="0"/>
                      <wp:docPr id="1776" name="Group 1776"/>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47" name="Rectangle 47"/>
                              <wps:cNvSpPr/>
                              <wps:spPr>
                                <a:xfrm rot="-5399999">
                                  <a:off x="73896" y="-84352"/>
                                  <a:ext cx="42144" cy="189937"/>
                                </a:xfrm>
                                <a:prstGeom prst="rect">
                                  <a:avLst/>
                                </a:prstGeom>
                                <a:ln>
                                  <a:noFill/>
                                </a:ln>
                              </wps:spPr>
                              <wps:txbx>
                                <w:txbxContent>
                                  <w:p w:rsidR="004B48DB" w:rsidRDefault="004B48DB">
                                    <w:pPr>
                                      <w:spacing w:after="160" w:line="259" w:lineRule="auto"/>
                                    </w:pPr>
                                    <w:r>
                                      <w:rPr>
                                        <w:i/>
                                        <w:sz w:val="2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1776" o:spid="_x0000_s1026"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">
                      <v:rect id="Rectangle 47" o:spid="_x0000_s1027" style="position:absolute;left:73896;top:-84352;width:42144;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CKcUA&#10;AADbAAAADwAAAGRycy9kb3ducmV2LnhtbESPT2vCQBTE7wW/w/KE3pqNJdQSs4oIJb1UUNvi8TX7&#10;8odm36bZNabf3hUEj8PM/IbJVqNpxUC9aywrmEUxCOLC6oYrBZ+Ht6dXEM4ja2wtk4J/crBaTh4y&#10;TLU9846Gva9EgLBLUUHtfZdK6YqaDLrIdsTBK21v0AfZV1L3eA5w08rnOH6RBhsOCzV2tKmp+N2f&#10;jIKv2eH0nbvtDx/Lv3ny4fNtWeVKPU7H9QKEp9Hfw7f2u1aQzOH6Jfw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IpxQAAANsAAAAPAAAAAAAAAAAAAAAAAJgCAABkcnMv&#10;ZG93bnJldi54bWxQSwUGAAAAAAQABAD1AAAAigMAAAAA&#10;" filled="f" stroked="f">
                        <v:textbox inset="0,0,0,0">
                          <w:txbxContent>
                            <w:p w:rsidR="004B48DB" w:rsidRDefault="004B48DB">
                              <w:pPr>
                                <w:spacing w:after="160" w:line="259" w:lineRule="auto"/>
                              </w:pPr>
                              <w:r>
                                <w:rPr>
                                  <w:i/>
                                  <w:sz w:val="22"/>
                                </w:rPr>
                                <w:t xml:space="preserve"> </w:t>
                              </w:r>
                            </w:p>
                          </w:txbxContent>
                        </v:textbox>
                      </v:rect>
                      <w10:anchorlock/>
                    </v:group>
                  </w:pict>
                </mc:Fallback>
              </mc:AlternateContent>
            </w:r>
          </w:p>
        </w:tc>
        <w:tc>
          <w:tcPr>
            <w:tcW w:w="5084" w:type="dxa"/>
            <w:tcBorders>
              <w:top w:val="single" w:sz="4" w:space="0" w:color="000000"/>
              <w:left w:val="single" w:sz="4" w:space="0" w:color="000000"/>
              <w:bottom w:val="single" w:sz="4" w:space="0" w:color="000000"/>
              <w:right w:val="single" w:sz="4" w:space="0" w:color="000000"/>
            </w:tcBorders>
          </w:tcPr>
          <w:p w:rsidR="00BE4B89" w:rsidRDefault="004B48DB">
            <w:pPr>
              <w:tabs>
                <w:tab w:val="center" w:pos="1764"/>
              </w:tabs>
              <w:spacing w:line="259" w:lineRule="auto"/>
            </w:pP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i/>
                <w:sz w:val="22"/>
              </w:rPr>
              <w:t xml:space="preserve">Write key points from the video </w:t>
            </w:r>
          </w:p>
        </w:tc>
        <w:tc>
          <w:tcPr>
            <w:tcW w:w="5761" w:type="dxa"/>
            <w:tcBorders>
              <w:top w:val="single" w:sz="4" w:space="0" w:color="000000"/>
              <w:left w:val="single" w:sz="4" w:space="0" w:color="000000"/>
              <w:bottom w:val="single" w:sz="4" w:space="0" w:color="000000"/>
              <w:right w:val="single" w:sz="4" w:space="0" w:color="000000"/>
            </w:tcBorders>
          </w:tcPr>
          <w:p w:rsidR="00BE4B89" w:rsidRDefault="004B48DB">
            <w:pPr>
              <w:spacing w:after="2" w:line="238" w:lineRule="auto"/>
              <w:ind w:left="360" w:hanging="360"/>
            </w:pP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i/>
                <w:sz w:val="22"/>
              </w:rPr>
              <w:t xml:space="preserve">Cite examples of how the video said the key points.  Did it use graphs? Images? </w:t>
            </w:r>
          </w:p>
          <w:p w:rsidR="00BE4B89" w:rsidRDefault="004B48DB">
            <w:pPr>
              <w:spacing w:line="259" w:lineRule="auto"/>
            </w:pPr>
            <w:r>
              <w:rPr>
                <w:i/>
                <w:sz w:val="22"/>
              </w:rPr>
              <w:t xml:space="preserve">  </w:t>
            </w:r>
          </w:p>
        </w:tc>
      </w:tr>
      <w:tr w:rsidR="00BE4B89">
        <w:trPr>
          <w:trHeight w:val="3233"/>
        </w:trPr>
        <w:tc>
          <w:tcPr>
            <w:tcW w:w="499" w:type="dxa"/>
            <w:tcBorders>
              <w:top w:val="single" w:sz="4" w:space="0" w:color="000000"/>
              <w:left w:val="single" w:sz="4" w:space="0" w:color="000000"/>
              <w:bottom w:val="single" w:sz="4" w:space="0" w:color="000000"/>
              <w:right w:val="single" w:sz="4" w:space="0" w:color="000000"/>
            </w:tcBorders>
          </w:tcPr>
          <w:p w:rsidR="00BE4B89" w:rsidRDefault="004B48DB">
            <w:pPr>
              <w:spacing w:line="259" w:lineRule="auto"/>
              <w:ind w:left="46"/>
            </w:pPr>
            <w:r>
              <w:rPr>
                <w:noProof/>
                <w:sz w:val="22"/>
                <w:lang w:eastAsia="zh-TW"/>
              </w:rPr>
              <mc:AlternateContent>
                <mc:Choice Requires="wpg">
                  <w:drawing>
                    <wp:inline distT="0" distB="0" distL="0" distR="0" wp14:anchorId="24F53209" wp14:editId="6D8D45E1">
                      <wp:extent cx="142810" cy="856552"/>
                      <wp:effectExtent l="0" t="0" r="0" b="0"/>
                      <wp:docPr id="1811" name="Group 1811"/>
                      <wp:cNvGraphicFramePr/>
                      <a:graphic xmlns:a="http://schemas.openxmlformats.org/drawingml/2006/main">
                        <a:graphicData uri="http://schemas.microsoft.com/office/word/2010/wordprocessingGroup">
                          <wpg:wgp>
                            <wpg:cNvGrpSpPr/>
                            <wpg:grpSpPr>
                              <a:xfrm>
                                <a:off x="0" y="0"/>
                                <a:ext cx="142810" cy="856552"/>
                                <a:chOff x="0" y="0"/>
                                <a:chExt cx="142810" cy="856552"/>
                              </a:xfrm>
                            </wpg:grpSpPr>
                            <wps:wsp>
                              <wps:cNvPr id="72" name="Rectangle 72"/>
                              <wps:cNvSpPr/>
                              <wps:spPr>
                                <a:xfrm rot="-5399999">
                                  <a:off x="-454018" y="212597"/>
                                  <a:ext cx="1097975" cy="189936"/>
                                </a:xfrm>
                                <a:prstGeom prst="rect">
                                  <a:avLst/>
                                </a:prstGeom>
                                <a:ln>
                                  <a:noFill/>
                                </a:ln>
                              </wps:spPr>
                              <wps:txbx>
                                <w:txbxContent>
                                  <w:p w:rsidR="004B48DB" w:rsidRDefault="004B48DB">
                                    <w:pPr>
                                      <w:spacing w:after="160" w:line="259" w:lineRule="auto"/>
                                    </w:pPr>
                                    <w:proofErr w:type="gramStart"/>
                                    <w:r>
                                      <w:rPr>
                                        <w:i/>
                                        <w:sz w:val="22"/>
                                      </w:rPr>
                                      <w:t>Your</w:t>
                                    </w:r>
                                    <w:proofErr w:type="gramEnd"/>
                                    <w:r>
                                      <w:rPr>
                                        <w:i/>
                                        <w:sz w:val="22"/>
                                      </w:rPr>
                                      <w:t xml:space="preserve"> Response</w:t>
                                    </w:r>
                                  </w:p>
                                </w:txbxContent>
                              </wps:txbx>
                              <wps:bodyPr horzOverflow="overflow" vert="horz" lIns="0" tIns="0" rIns="0" bIns="0" rtlCol="0">
                                <a:noAutofit/>
                              </wps:bodyPr>
                            </wps:wsp>
                            <wps:wsp>
                              <wps:cNvPr id="73" name="Rectangle 73"/>
                              <wps:cNvSpPr/>
                              <wps:spPr>
                                <a:xfrm rot="-5399999">
                                  <a:off x="73897" y="-84352"/>
                                  <a:ext cx="42144" cy="189937"/>
                                </a:xfrm>
                                <a:prstGeom prst="rect">
                                  <a:avLst/>
                                </a:prstGeom>
                                <a:ln>
                                  <a:noFill/>
                                </a:ln>
                              </wps:spPr>
                              <wps:txbx>
                                <w:txbxContent>
                                  <w:p w:rsidR="004B48DB" w:rsidRDefault="004B48DB">
                                    <w:pPr>
                                      <w:spacing w:after="160" w:line="259" w:lineRule="auto"/>
                                    </w:pPr>
                                    <w:r>
                                      <w:rPr>
                                        <w:i/>
                                        <w:sz w:val="2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1811" o:spid="_x0000_s1028" style="width:11.25pt;height:67.45pt;mso-position-horizontal-relative:char;mso-position-vertical-relative:line" coordsize="1428,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">
                      <v:rect id="Rectangle 72" o:spid="_x0000_s1029" style="position:absolute;left:-4540;top:2126;width:10979;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rDMUA&#10;AADbAAAADwAAAGRycy9kb3ducmV2LnhtbESPT2vCQBTE74V+h+UVvDUbg2iJWaUUJF4Uqm3x+Jp9&#10;+UOzb2N2jfHbdwsFj8PM/IbJ1qNpxUC9aywrmEYxCOLC6oYrBR/HzfMLCOeRNbaWScGNHKxXjw8Z&#10;ptpe+Z2Gg69EgLBLUUHtfZdK6YqaDLrIdsTBK21v0AfZV1L3eA1w08okjufSYMNhocaO3moqfg4X&#10;o+Bzerx85W7/zafyvJjtfL4vq1ypydP4ugThafT38H97qxUsEv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6sMxQAAANsAAAAPAAAAAAAAAAAAAAAAAJgCAABkcnMv&#10;ZG93bnJldi54bWxQSwUGAAAAAAQABAD1AAAAigMAAAAA&#10;" filled="f" stroked="f">
                        <v:textbox inset="0,0,0,0">
                          <w:txbxContent>
                            <w:p w:rsidR="004B48DB" w:rsidRDefault="004B48DB">
                              <w:pPr>
                                <w:spacing w:after="160" w:line="259" w:lineRule="auto"/>
                              </w:pPr>
                              <w:proofErr w:type="gramStart"/>
                              <w:r>
                                <w:rPr>
                                  <w:i/>
                                  <w:sz w:val="22"/>
                                </w:rPr>
                                <w:t>Your</w:t>
                              </w:r>
                              <w:proofErr w:type="gramEnd"/>
                              <w:r>
                                <w:rPr>
                                  <w:i/>
                                  <w:sz w:val="22"/>
                                </w:rPr>
                                <w:t xml:space="preserve"> Response</w:t>
                              </w:r>
                            </w:p>
                          </w:txbxContent>
                        </v:textbox>
                      </v:rect>
                      <v:rect id="Rectangle 73" o:spid="_x0000_s1030"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8Ol8UA&#10;AADbAAAADwAAAGRycy9kb3ducmV2LnhtbESPW2vCQBSE3wv9D8sp+FY3XjASXaUIkr5UUKv4eMye&#10;XGj2bMyuGv99tyD0cZiZb5j5sjO1uFHrKssKBv0IBHFmdcWFgu/9+n0KwnlkjbVlUvAgB8vF68sc&#10;E23vvKXbzhciQNglqKD0vkmkdFlJBl3fNsTBy21r0AfZFlK3eA9wU8thFE2kwYrDQokNrUrKfnZX&#10;o+Aw2F+Pqduc+ZRf4vGXTzd5kSrVe+s+ZiA8df4//Gx/agXxCP6+h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w6XxQAAANsAAAAPAAAAAAAAAAAAAAAAAJgCAABkcnMv&#10;ZG93bnJldi54bWxQSwUGAAAAAAQABAD1AAAAigMAAAAA&#10;" filled="f" stroked="f">
                        <v:textbox inset="0,0,0,0">
                          <w:txbxContent>
                            <w:p w:rsidR="004B48DB" w:rsidRDefault="004B48DB">
                              <w:pPr>
                                <w:spacing w:after="160" w:line="259" w:lineRule="auto"/>
                              </w:pPr>
                              <w:r>
                                <w:rPr>
                                  <w:i/>
                                  <w:sz w:val="22"/>
                                </w:rPr>
                                <w:t xml:space="preserve"> </w:t>
                              </w:r>
                            </w:p>
                          </w:txbxContent>
                        </v:textbox>
                      </v:rect>
                      <w10:anchorlock/>
                    </v:group>
                  </w:pict>
                </mc:Fallback>
              </mc:AlternateContent>
            </w:r>
          </w:p>
        </w:tc>
        <w:tc>
          <w:tcPr>
            <w:tcW w:w="5084" w:type="dxa"/>
            <w:tcBorders>
              <w:top w:val="single" w:sz="4" w:space="0" w:color="000000"/>
              <w:left w:val="single" w:sz="4" w:space="0" w:color="000000"/>
              <w:bottom w:val="single" w:sz="4" w:space="0" w:color="000000"/>
              <w:right w:val="single" w:sz="4" w:space="0" w:color="000000"/>
            </w:tcBorders>
          </w:tcPr>
          <w:p w:rsidR="00BE4B89" w:rsidRDefault="005920CA">
            <w:pPr>
              <w:spacing w:line="259" w:lineRule="auto"/>
              <w:ind w:left="2"/>
            </w:pPr>
            <w:r>
              <w:rPr>
                <w:b/>
                <w:i/>
                <w:sz w:val="22"/>
              </w:rPr>
              <w:t xml:space="preserve">Particles in a solid are closely packed and can vibrate but cannot move around, they have low energies. Forces between the particles hold them together, so solids cannot flow. Particles in a liquid are still closely packed, but can vibrate and move around within the liquid </w:t>
            </w:r>
            <w:r w:rsidR="00F601DE">
              <w:rPr>
                <w:b/>
                <w:i/>
                <w:sz w:val="22"/>
              </w:rPr>
              <w:t xml:space="preserve">because they have more energy—enough to overcome the forces that held the particles together in the solid. Particles in a gas are widely spread out and can both vibrate and move around freely. They have the most energy of the three states. </w:t>
            </w:r>
          </w:p>
          <w:p w:rsidR="00BE4B89" w:rsidRDefault="004B48DB">
            <w:pPr>
              <w:spacing w:line="259" w:lineRule="auto"/>
              <w:ind w:left="2"/>
            </w:pPr>
            <w:r>
              <w:rPr>
                <w:b/>
                <w:i/>
                <w:sz w:val="22"/>
              </w:rPr>
              <w:t xml:space="preserve"> </w:t>
            </w:r>
          </w:p>
          <w:p w:rsidR="00BE4B89" w:rsidRDefault="004B48DB">
            <w:pPr>
              <w:spacing w:line="259" w:lineRule="auto"/>
              <w:ind w:left="2"/>
            </w:pPr>
            <w:r>
              <w:rPr>
                <w:b/>
                <w:i/>
                <w:sz w:val="22"/>
              </w:rPr>
              <w:t xml:space="preserve"> </w:t>
            </w:r>
          </w:p>
          <w:p w:rsidR="00BE4B89" w:rsidRDefault="004B48DB">
            <w:pPr>
              <w:spacing w:line="259" w:lineRule="auto"/>
              <w:ind w:left="2"/>
            </w:pPr>
            <w:r>
              <w:rPr>
                <w:b/>
                <w:i/>
                <w:sz w:val="22"/>
              </w:rPr>
              <w:t xml:space="preserve"> </w:t>
            </w:r>
          </w:p>
          <w:p w:rsidR="00BE4B89" w:rsidRDefault="004B48DB">
            <w:pPr>
              <w:spacing w:line="259" w:lineRule="auto"/>
              <w:ind w:left="2"/>
            </w:pPr>
            <w:r>
              <w:rPr>
                <w:b/>
                <w:i/>
                <w:sz w:val="22"/>
              </w:rPr>
              <w:t xml:space="preserve"> </w:t>
            </w:r>
          </w:p>
          <w:p w:rsidR="00BE4B89" w:rsidRDefault="004B48DB">
            <w:pPr>
              <w:spacing w:line="259" w:lineRule="auto"/>
              <w:ind w:left="2"/>
            </w:pPr>
            <w:r>
              <w:rPr>
                <w:b/>
                <w:i/>
                <w:sz w:val="22"/>
              </w:rPr>
              <w:t xml:space="preserve"> </w:t>
            </w:r>
          </w:p>
          <w:p w:rsidR="00BE4B89" w:rsidRDefault="004B48DB">
            <w:pPr>
              <w:spacing w:line="259" w:lineRule="auto"/>
              <w:ind w:left="2"/>
            </w:pPr>
            <w:r>
              <w:rPr>
                <w:b/>
                <w:i/>
                <w:sz w:val="22"/>
              </w:rPr>
              <w:t xml:space="preserve"> </w:t>
            </w:r>
          </w:p>
          <w:p w:rsidR="00BE4B89" w:rsidRDefault="004B48DB">
            <w:pPr>
              <w:spacing w:line="259" w:lineRule="auto"/>
              <w:ind w:left="2"/>
            </w:pPr>
            <w:r>
              <w:rPr>
                <w:b/>
                <w:i/>
                <w:sz w:val="22"/>
              </w:rPr>
              <w:t xml:space="preserve"> </w:t>
            </w:r>
          </w:p>
          <w:p w:rsidR="00BE4B89" w:rsidRDefault="004B48DB">
            <w:pPr>
              <w:spacing w:line="259" w:lineRule="auto"/>
              <w:ind w:left="2"/>
            </w:pPr>
            <w:r>
              <w:rPr>
                <w:b/>
                <w:i/>
                <w:sz w:val="22"/>
              </w:rPr>
              <w:t xml:space="preserve"> </w:t>
            </w:r>
          </w:p>
          <w:p w:rsidR="00BE4B89" w:rsidRDefault="004B48DB">
            <w:pPr>
              <w:spacing w:line="259" w:lineRule="auto"/>
              <w:ind w:left="2"/>
            </w:pPr>
            <w:r>
              <w:rPr>
                <w:b/>
                <w:i/>
                <w:sz w:val="22"/>
              </w:rPr>
              <w:t xml:space="preserve"> </w:t>
            </w:r>
          </w:p>
          <w:p w:rsidR="00BE4B89" w:rsidRDefault="004B48DB">
            <w:pPr>
              <w:spacing w:line="259" w:lineRule="auto"/>
              <w:ind w:left="2"/>
            </w:pPr>
            <w:r>
              <w:rPr>
                <w:b/>
                <w:i/>
                <w:sz w:val="22"/>
              </w:rPr>
              <w:t xml:space="preserve"> </w:t>
            </w:r>
          </w:p>
          <w:p w:rsidR="00BE4B89" w:rsidRDefault="004B48DB">
            <w:pPr>
              <w:spacing w:line="259" w:lineRule="auto"/>
              <w:ind w:left="2"/>
            </w:pPr>
            <w:r>
              <w:rPr>
                <w:b/>
                <w:i/>
                <w:sz w:val="22"/>
              </w:rPr>
              <w:t xml:space="preserve"> </w:t>
            </w:r>
          </w:p>
        </w:tc>
        <w:tc>
          <w:tcPr>
            <w:tcW w:w="5761" w:type="dxa"/>
            <w:tcBorders>
              <w:top w:val="single" w:sz="4" w:space="0" w:color="000000"/>
              <w:left w:val="single" w:sz="4" w:space="0" w:color="000000"/>
              <w:bottom w:val="single" w:sz="4" w:space="0" w:color="000000"/>
              <w:right w:val="single" w:sz="4" w:space="0" w:color="000000"/>
            </w:tcBorders>
          </w:tcPr>
          <w:p w:rsidR="00BE4B89" w:rsidRDefault="00965CBA">
            <w:pPr>
              <w:spacing w:line="259" w:lineRule="auto"/>
              <w:ind w:left="360"/>
            </w:pPr>
            <w:r w:rsidRPr="00965CBA">
              <w:rPr>
                <w:noProof/>
                <w:sz w:val="22"/>
                <w:lang w:eastAsia="zh-TW"/>
              </w:rPr>
              <mc:AlternateContent>
                <mc:Choice Requires="wps">
                  <w:drawing>
                    <wp:anchor distT="0" distB="0" distL="114300" distR="114300" simplePos="0" relativeHeight="251659264" behindDoc="0" locked="0" layoutInCell="1" allowOverlap="1" wp14:anchorId="29D78B43" wp14:editId="4D065DB5">
                      <wp:simplePos x="0" y="0"/>
                      <wp:positionH relativeFrom="column">
                        <wp:posOffset>427355</wp:posOffset>
                      </wp:positionH>
                      <wp:positionV relativeFrom="paragraph">
                        <wp:posOffset>1383665</wp:posOffset>
                      </wp:positionV>
                      <wp:extent cx="2028825" cy="733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334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65CBA" w:rsidRDefault="00965CBA">
                                  <w:r>
                                    <w:t>Good example, but what about for solids?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33.65pt;margin-top:108.95pt;width:159.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" fillcolor="white [3201]" strokecolor="#ed7d31 [3205]" strokeweight="1pt">
                      <v:textbox>
                        <w:txbxContent>
                          <w:p w:rsidR="00965CBA" w:rsidRDefault="00965CBA">
                            <w:r>
                              <w:t>Good example, but what about for solids?</w:t>
                            </w:r>
                          </w:p>
                        </w:txbxContent>
                      </v:textbox>
                    </v:shape>
                  </w:pict>
                </mc:Fallback>
              </mc:AlternateContent>
            </w:r>
            <w:r w:rsidR="004B48DB">
              <w:rPr>
                <w:b/>
                <w:i/>
                <w:sz w:val="22"/>
              </w:rPr>
              <w:t xml:space="preserve"> </w:t>
            </w:r>
            <w:r w:rsidR="00F601DE">
              <w:rPr>
                <w:b/>
                <w:i/>
                <w:sz w:val="22"/>
              </w:rPr>
              <w:t>Evidence of how particles move in a liquid or solution diffusion: the crystal dissolves, and the purple permanganate ions diffuse slowly throughout the whole volume of the water. They do this because both the water molecules and the dissolved particles of permanganate are constantly and randomly moving throughout the whole volume.</w:t>
            </w:r>
          </w:p>
        </w:tc>
      </w:tr>
    </w:tbl>
    <w:p w:rsidR="00BE4B89" w:rsidRDefault="004B48DB">
      <w:pPr>
        <w:spacing w:after="252" w:line="259" w:lineRule="auto"/>
      </w:pPr>
      <w:r>
        <w:rPr>
          <w:sz w:val="22"/>
        </w:rPr>
        <w:t xml:space="preserve"> </w:t>
      </w:r>
    </w:p>
    <w:p w:rsidR="00BE4B89" w:rsidRDefault="004B48DB">
      <w:pPr>
        <w:numPr>
          <w:ilvl w:val="0"/>
          <w:numId w:val="1"/>
        </w:numPr>
        <w:spacing w:line="259" w:lineRule="auto"/>
        <w:ind w:hanging="410"/>
      </w:pPr>
      <w:r>
        <w:rPr>
          <w:b/>
          <w:sz w:val="22"/>
        </w:rPr>
        <w:t xml:space="preserve">Re-watch the video and answer the questions below. </w:t>
      </w:r>
    </w:p>
    <w:tbl>
      <w:tblPr>
        <w:tblStyle w:val="TableGrid"/>
        <w:tblW w:w="11344" w:type="dxa"/>
        <w:tblInd w:w="-451" w:type="dxa"/>
        <w:tblCellMar>
          <w:top w:w="46" w:type="dxa"/>
          <w:right w:w="73" w:type="dxa"/>
        </w:tblCellMar>
        <w:tblLook w:val="04A0" w:firstRow="1" w:lastRow="0" w:firstColumn="1" w:lastColumn="0" w:noHBand="0" w:noVBand="1"/>
      </w:tblPr>
      <w:tblGrid>
        <w:gridCol w:w="451"/>
        <w:gridCol w:w="468"/>
        <w:gridCol w:w="4664"/>
        <w:gridCol w:w="5761"/>
      </w:tblGrid>
      <w:tr w:rsidR="00BE4B89">
        <w:trPr>
          <w:trHeight w:val="305"/>
        </w:trPr>
        <w:tc>
          <w:tcPr>
            <w:tcW w:w="451" w:type="dxa"/>
            <w:tcBorders>
              <w:top w:val="single" w:sz="4" w:space="0" w:color="000000"/>
              <w:left w:val="single" w:sz="4" w:space="0" w:color="000000"/>
              <w:bottom w:val="single" w:sz="4" w:space="0" w:color="000000"/>
              <w:right w:val="single" w:sz="4" w:space="0" w:color="000000"/>
            </w:tcBorders>
          </w:tcPr>
          <w:p w:rsidR="00BE4B89" w:rsidRDefault="004B48DB">
            <w:pPr>
              <w:spacing w:line="259" w:lineRule="auto"/>
              <w:ind w:left="69"/>
              <w:jc w:val="center"/>
            </w:pPr>
            <w:r>
              <w:rPr>
                <w:b/>
                <w:sz w:val="22"/>
              </w:rPr>
              <w:t xml:space="preserve">2 </w:t>
            </w:r>
          </w:p>
        </w:tc>
        <w:tc>
          <w:tcPr>
            <w:tcW w:w="468" w:type="dxa"/>
            <w:tcBorders>
              <w:top w:val="single" w:sz="4" w:space="0" w:color="000000"/>
              <w:left w:val="single" w:sz="4" w:space="0" w:color="000000"/>
              <w:bottom w:val="single" w:sz="4" w:space="0" w:color="000000"/>
              <w:right w:val="nil"/>
            </w:tcBorders>
          </w:tcPr>
          <w:p w:rsidR="00BE4B89" w:rsidRDefault="004B48DB">
            <w:pPr>
              <w:spacing w:line="259" w:lineRule="auto"/>
              <w:ind w:left="108"/>
            </w:pPr>
            <w:r>
              <w:rPr>
                <w:rFonts w:ascii="Segoe UI Symbol" w:eastAsia="Segoe UI Symbol" w:hAnsi="Segoe UI Symbol" w:cs="Segoe UI Symbol"/>
                <w:sz w:val="22"/>
              </w:rPr>
              <w:t></w:t>
            </w:r>
            <w:r>
              <w:rPr>
                <w:rFonts w:ascii="Arial" w:eastAsia="Arial" w:hAnsi="Arial" w:cs="Arial"/>
                <w:sz w:val="22"/>
              </w:rPr>
              <w:t xml:space="preserve"> </w:t>
            </w:r>
          </w:p>
        </w:tc>
        <w:tc>
          <w:tcPr>
            <w:tcW w:w="4664" w:type="dxa"/>
            <w:tcBorders>
              <w:top w:val="single" w:sz="4" w:space="0" w:color="000000"/>
              <w:left w:val="nil"/>
              <w:bottom w:val="single" w:sz="4" w:space="0" w:color="000000"/>
              <w:right w:val="single" w:sz="4" w:space="0" w:color="000000"/>
            </w:tcBorders>
          </w:tcPr>
          <w:p w:rsidR="00BE4B89" w:rsidRDefault="004B48DB">
            <w:pPr>
              <w:spacing w:line="259" w:lineRule="auto"/>
            </w:pPr>
            <w:r>
              <w:rPr>
                <w:b/>
                <w:i/>
              </w:rPr>
              <w:t>Question #3: What</w:t>
            </w:r>
            <w:r>
              <w:rPr>
                <w:b/>
                <w:i/>
                <w:sz w:val="22"/>
              </w:rPr>
              <w:t xml:space="preserve"> does the video mean?  </w:t>
            </w:r>
            <w:r>
              <w:rPr>
                <w:i/>
                <w:sz w:val="22"/>
              </w:rPr>
              <w:t xml:space="preserve"> </w:t>
            </w:r>
          </w:p>
        </w:tc>
        <w:tc>
          <w:tcPr>
            <w:tcW w:w="5761" w:type="dxa"/>
            <w:tcBorders>
              <w:top w:val="single" w:sz="4" w:space="0" w:color="000000"/>
              <w:left w:val="single" w:sz="4" w:space="0" w:color="000000"/>
              <w:bottom w:val="single" w:sz="4" w:space="0" w:color="000000"/>
              <w:right w:val="single" w:sz="4" w:space="0" w:color="000000"/>
            </w:tcBorders>
          </w:tcPr>
          <w:p w:rsidR="00BE4B89" w:rsidRDefault="004B48DB">
            <w:pPr>
              <w:spacing w:line="259" w:lineRule="auto"/>
              <w:ind w:left="106"/>
            </w:pPr>
            <w:r>
              <w:rPr>
                <w:b/>
                <w:i/>
              </w:rPr>
              <w:t>Question #4: What</w:t>
            </w:r>
            <w:r>
              <w:rPr>
                <w:b/>
                <w:i/>
                <w:sz w:val="22"/>
              </w:rPr>
              <w:t xml:space="preserve"> does the video mean to me?</w:t>
            </w:r>
            <w:r>
              <w:rPr>
                <w:sz w:val="22"/>
              </w:rPr>
              <w:t xml:space="preserve"> </w:t>
            </w:r>
          </w:p>
        </w:tc>
      </w:tr>
      <w:tr w:rsidR="00BE4B89">
        <w:trPr>
          <w:trHeight w:val="1083"/>
        </w:trPr>
        <w:tc>
          <w:tcPr>
            <w:tcW w:w="451" w:type="dxa"/>
            <w:tcBorders>
              <w:top w:val="single" w:sz="4" w:space="0" w:color="000000"/>
              <w:left w:val="single" w:sz="4" w:space="0" w:color="000000"/>
              <w:bottom w:val="single" w:sz="4" w:space="0" w:color="000000"/>
              <w:right w:val="single" w:sz="4" w:space="0" w:color="000000"/>
            </w:tcBorders>
          </w:tcPr>
          <w:p w:rsidR="00BE4B89" w:rsidRDefault="004B48DB">
            <w:pPr>
              <w:spacing w:line="259" w:lineRule="auto"/>
              <w:ind w:left="108"/>
            </w:pPr>
            <w:r>
              <w:rPr>
                <w:sz w:val="22"/>
              </w:rPr>
              <w:t xml:space="preserve"> </w:t>
            </w:r>
          </w:p>
        </w:tc>
        <w:tc>
          <w:tcPr>
            <w:tcW w:w="468" w:type="dxa"/>
            <w:tcBorders>
              <w:top w:val="single" w:sz="4" w:space="0" w:color="000000"/>
              <w:left w:val="single" w:sz="4" w:space="0" w:color="000000"/>
              <w:bottom w:val="single" w:sz="4" w:space="0" w:color="000000"/>
              <w:right w:val="nil"/>
            </w:tcBorders>
          </w:tcPr>
          <w:p w:rsidR="00BE4B89" w:rsidRDefault="004B48DB">
            <w:pPr>
              <w:spacing w:line="259" w:lineRule="auto"/>
              <w:ind w:left="108"/>
            </w:pPr>
            <w:r>
              <w:rPr>
                <w:rFonts w:ascii="Segoe UI Symbol" w:eastAsia="Segoe UI Symbol" w:hAnsi="Segoe UI Symbol" w:cs="Segoe UI Symbol"/>
                <w:sz w:val="22"/>
              </w:rPr>
              <w:t></w:t>
            </w:r>
            <w:r>
              <w:rPr>
                <w:rFonts w:ascii="Arial" w:eastAsia="Arial" w:hAnsi="Arial" w:cs="Arial"/>
                <w:sz w:val="22"/>
              </w:rPr>
              <w:t xml:space="preserve"> </w:t>
            </w:r>
          </w:p>
        </w:tc>
        <w:tc>
          <w:tcPr>
            <w:tcW w:w="4664" w:type="dxa"/>
            <w:tcBorders>
              <w:top w:val="single" w:sz="4" w:space="0" w:color="000000"/>
              <w:left w:val="nil"/>
              <w:bottom w:val="single" w:sz="4" w:space="0" w:color="000000"/>
              <w:right w:val="single" w:sz="4" w:space="0" w:color="000000"/>
            </w:tcBorders>
          </w:tcPr>
          <w:p w:rsidR="00BE4B89" w:rsidRDefault="004B48DB">
            <w:pPr>
              <w:spacing w:line="259" w:lineRule="auto"/>
            </w:pPr>
            <w:r>
              <w:rPr>
                <w:i/>
                <w:sz w:val="22"/>
              </w:rPr>
              <w:t xml:space="preserve">Write down (in your own words) the key points you listed. </w:t>
            </w:r>
          </w:p>
        </w:tc>
        <w:tc>
          <w:tcPr>
            <w:tcW w:w="5761" w:type="dxa"/>
            <w:tcBorders>
              <w:top w:val="single" w:sz="4" w:space="0" w:color="000000"/>
              <w:left w:val="single" w:sz="4" w:space="0" w:color="000000"/>
              <w:bottom w:val="single" w:sz="4" w:space="0" w:color="000000"/>
              <w:right w:val="single" w:sz="4" w:space="0" w:color="000000"/>
            </w:tcBorders>
          </w:tcPr>
          <w:p w:rsidR="00BE4B89" w:rsidRDefault="004B48DB">
            <w:pPr>
              <w:spacing w:after="1" w:line="238" w:lineRule="auto"/>
              <w:ind w:left="106"/>
            </w:pPr>
            <w:r>
              <w:rPr>
                <w:i/>
                <w:sz w:val="22"/>
              </w:rPr>
              <w:t xml:space="preserve">Write a critique of the video.  Did it provide information well?  Did it make sense?  Did it help your understanding of the concept? </w:t>
            </w:r>
          </w:p>
          <w:p w:rsidR="00BE4B89" w:rsidRDefault="004B48DB">
            <w:pPr>
              <w:spacing w:line="259" w:lineRule="auto"/>
              <w:ind w:left="106"/>
            </w:pPr>
            <w:r>
              <w:rPr>
                <w:sz w:val="22"/>
              </w:rPr>
              <w:t xml:space="preserve"> </w:t>
            </w:r>
            <w:r>
              <w:rPr>
                <w:i/>
                <w:sz w:val="22"/>
              </w:rPr>
              <w:t xml:space="preserve"> </w:t>
            </w:r>
          </w:p>
        </w:tc>
      </w:tr>
      <w:tr w:rsidR="00BE4B89">
        <w:trPr>
          <w:trHeight w:val="3502"/>
        </w:trPr>
        <w:tc>
          <w:tcPr>
            <w:tcW w:w="451" w:type="dxa"/>
            <w:tcBorders>
              <w:top w:val="single" w:sz="4" w:space="0" w:color="000000"/>
              <w:left w:val="single" w:sz="4" w:space="0" w:color="000000"/>
              <w:bottom w:val="single" w:sz="4" w:space="0" w:color="000000"/>
              <w:right w:val="single" w:sz="4" w:space="0" w:color="000000"/>
            </w:tcBorders>
          </w:tcPr>
          <w:p w:rsidR="00BE4B89" w:rsidRDefault="004B48DB">
            <w:pPr>
              <w:spacing w:line="259" w:lineRule="auto"/>
              <w:ind w:left="151"/>
            </w:pPr>
            <w:r>
              <w:rPr>
                <w:noProof/>
                <w:sz w:val="22"/>
                <w:lang w:eastAsia="zh-TW"/>
              </w:rPr>
              <w:lastRenderedPageBreak/>
              <mc:AlternateContent>
                <mc:Choice Requires="wpg">
                  <w:drawing>
                    <wp:inline distT="0" distB="0" distL="0" distR="0">
                      <wp:extent cx="142810" cy="856171"/>
                      <wp:effectExtent l="0" t="0" r="0" b="0"/>
                      <wp:docPr id="1584" name="Group 1584"/>
                      <wp:cNvGraphicFramePr/>
                      <a:graphic xmlns:a="http://schemas.openxmlformats.org/drawingml/2006/main">
                        <a:graphicData uri="http://schemas.microsoft.com/office/word/2010/wordprocessingGroup">
                          <wpg:wgp>
                            <wpg:cNvGrpSpPr/>
                            <wpg:grpSpPr>
                              <a:xfrm>
                                <a:off x="0" y="0"/>
                                <a:ext cx="142810" cy="856171"/>
                                <a:chOff x="0" y="0"/>
                                <a:chExt cx="142810" cy="856171"/>
                              </a:xfrm>
                            </wpg:grpSpPr>
                            <wps:wsp>
                              <wps:cNvPr id="171" name="Rectangle 171"/>
                              <wps:cNvSpPr/>
                              <wps:spPr>
                                <a:xfrm rot="-5399999">
                                  <a:off x="-454018" y="212215"/>
                                  <a:ext cx="1097975" cy="189936"/>
                                </a:xfrm>
                                <a:prstGeom prst="rect">
                                  <a:avLst/>
                                </a:prstGeom>
                                <a:ln>
                                  <a:noFill/>
                                </a:ln>
                              </wps:spPr>
                              <wps:txbx>
                                <w:txbxContent>
                                  <w:p w:rsidR="004B48DB" w:rsidRDefault="004B48DB">
                                    <w:pPr>
                                      <w:spacing w:after="160" w:line="259" w:lineRule="auto"/>
                                    </w:pPr>
                                    <w:proofErr w:type="gramStart"/>
                                    <w:r>
                                      <w:rPr>
                                        <w:i/>
                                        <w:sz w:val="22"/>
                                      </w:rPr>
                                      <w:t>Your</w:t>
                                    </w:r>
                                    <w:proofErr w:type="gramEnd"/>
                                    <w:r>
                                      <w:rPr>
                                        <w:i/>
                                        <w:sz w:val="22"/>
                                      </w:rPr>
                                      <w:t xml:space="preserve"> Response</w:t>
                                    </w:r>
                                  </w:p>
                                </w:txbxContent>
                              </wps:txbx>
                              <wps:bodyPr horzOverflow="overflow" vert="horz" lIns="0" tIns="0" rIns="0" bIns="0" rtlCol="0">
                                <a:noAutofit/>
                              </wps:bodyPr>
                            </wps:wsp>
                            <wps:wsp>
                              <wps:cNvPr id="172" name="Rectangle 172"/>
                              <wps:cNvSpPr/>
                              <wps:spPr>
                                <a:xfrm rot="-5399999">
                                  <a:off x="73897" y="-84353"/>
                                  <a:ext cx="42143" cy="189937"/>
                                </a:xfrm>
                                <a:prstGeom prst="rect">
                                  <a:avLst/>
                                </a:prstGeom>
                                <a:ln>
                                  <a:noFill/>
                                </a:ln>
                              </wps:spPr>
                              <wps:txbx>
                                <w:txbxContent>
                                  <w:p w:rsidR="004B48DB" w:rsidRDefault="004B48DB">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1584" o:spid="_x0000_s1031" style="width:11.25pt;height:67.4pt;mso-position-horizontal-relative:char;mso-position-vertical-relative:line" coordsize="1428,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">
                      <v:rect id="Rectangle 171" o:spid="_x0000_s1032" style="position:absolute;left:-4540;top:2122;width:10979;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MMMA&#10;AADcAAAADwAAAGRycy9kb3ducmV2LnhtbERPS2vCQBC+F/wPywi9NZuUUkt0E0SQ9FKhakuPY3by&#10;wOxsml01/fddQfA2H99zFvloOnGmwbWWFSRRDIK4tLrlWsF+t356A+E8ssbOMin4Iwd5NnlYYKrt&#10;hT/pvPW1CCHsUlTQeN+nUrqyIYMusj1x4Co7GPQBDrXUA15CuOnkcxy/SoMth4YGe1o1VB63J6Pg&#10;K9mdvgu3OfBP9Tt7+fDFpqoLpR6n43IOwtPo7+Kb+12H+bMErs+EC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zMMMAAADcAAAADwAAAAAAAAAAAAAAAACYAgAAZHJzL2Rv&#10;d25yZXYueG1sUEsFBgAAAAAEAAQA9QAAAIgDAAAAAA==&#10;" filled="f" stroked="f">
                        <v:textbox inset="0,0,0,0">
                          <w:txbxContent>
                            <w:p w:rsidR="004B48DB" w:rsidRDefault="004B48DB">
                              <w:pPr>
                                <w:spacing w:after="160" w:line="259" w:lineRule="auto"/>
                              </w:pPr>
                              <w:proofErr w:type="gramStart"/>
                              <w:r>
                                <w:rPr>
                                  <w:i/>
                                  <w:sz w:val="22"/>
                                </w:rPr>
                                <w:t>Your</w:t>
                              </w:r>
                              <w:proofErr w:type="gramEnd"/>
                              <w:r>
                                <w:rPr>
                                  <w:i/>
                                  <w:sz w:val="22"/>
                                </w:rPr>
                                <w:t xml:space="preserve"> Response</w:t>
                              </w:r>
                            </w:p>
                          </w:txbxContent>
                        </v:textbox>
                      </v:rect>
                      <v:rect id="Rectangle 172" o:spid="_x0000_s1033"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R8MA&#10;AADcAAAADwAAAGRycy9kb3ducmV2LnhtbERPyWrDMBC9B/oPYgq9xXJMaYJjJZRCcS8NNBs5Tqzx&#10;QqyRaymO+/dVoZDbPN462Xo0rRiod41lBbMoBkFcWN1wpWC/e58uQDiPrLG1TAp+yMF69TDJMNX2&#10;xl80bH0lQgi7FBXU3neplK6oyaCLbEccuNL2Bn2AfSV1j7cQblqZxPGLNNhwaKixo7eaisv2ahQc&#10;ZrvrMXebM5/K7/nzp883ZZUr9fQ4vi5BeBr9Xfzv/tBh/jyB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tR8MAAADcAAAADwAAAAAAAAAAAAAAAACYAgAAZHJzL2Rv&#10;d25yZXYueG1sUEsFBgAAAAAEAAQA9QAAAIgDAAAAAA==&#10;" filled="f" stroked="f">
                        <v:textbox inset="0,0,0,0">
                          <w:txbxContent>
                            <w:p w:rsidR="004B48DB" w:rsidRDefault="004B48DB">
                              <w:pPr>
                                <w:spacing w:after="160" w:line="259" w:lineRule="auto"/>
                              </w:pPr>
                              <w:r>
                                <w:rPr>
                                  <w:sz w:val="22"/>
                                </w:rPr>
                                <w:t xml:space="preserve"> </w:t>
                              </w:r>
                            </w:p>
                          </w:txbxContent>
                        </v:textbox>
                      </v:rect>
                      <w10:anchorlock/>
                    </v:group>
                  </w:pict>
                </mc:Fallback>
              </mc:AlternateContent>
            </w:r>
          </w:p>
        </w:tc>
        <w:tc>
          <w:tcPr>
            <w:tcW w:w="468" w:type="dxa"/>
            <w:tcBorders>
              <w:top w:val="single" w:sz="4" w:space="0" w:color="000000"/>
              <w:left w:val="single" w:sz="4" w:space="0" w:color="000000"/>
              <w:bottom w:val="single" w:sz="4" w:space="0" w:color="000000"/>
              <w:right w:val="nil"/>
            </w:tcBorders>
          </w:tcPr>
          <w:p w:rsidR="00BE4B89" w:rsidRDefault="004B48DB">
            <w:pPr>
              <w:spacing w:line="259" w:lineRule="auto"/>
              <w:ind w:left="108"/>
            </w:pPr>
            <w:r>
              <w:rPr>
                <w:sz w:val="22"/>
              </w:rPr>
              <w:t xml:space="preserve"> </w:t>
            </w:r>
          </w:p>
          <w:p w:rsidR="00BE4B89" w:rsidRDefault="004B48DB">
            <w:pPr>
              <w:spacing w:line="259" w:lineRule="auto"/>
              <w:ind w:left="108"/>
            </w:pPr>
            <w:r>
              <w:rPr>
                <w:sz w:val="22"/>
              </w:rPr>
              <w:t xml:space="preserve"> </w:t>
            </w:r>
          </w:p>
          <w:p w:rsidR="00BE4B89" w:rsidRDefault="004B48DB">
            <w:pPr>
              <w:spacing w:line="259" w:lineRule="auto"/>
              <w:ind w:left="108"/>
            </w:pPr>
            <w:r>
              <w:rPr>
                <w:sz w:val="22"/>
              </w:rPr>
              <w:t xml:space="preserve"> </w:t>
            </w:r>
          </w:p>
          <w:p w:rsidR="00BE4B89" w:rsidRDefault="004B48DB">
            <w:pPr>
              <w:spacing w:line="259" w:lineRule="auto"/>
              <w:ind w:left="108"/>
            </w:pPr>
            <w:r>
              <w:rPr>
                <w:sz w:val="22"/>
              </w:rPr>
              <w:t xml:space="preserve"> </w:t>
            </w:r>
          </w:p>
          <w:p w:rsidR="00BE4B89" w:rsidRDefault="004B48DB">
            <w:pPr>
              <w:spacing w:line="259" w:lineRule="auto"/>
              <w:ind w:left="108"/>
            </w:pPr>
            <w:r>
              <w:rPr>
                <w:sz w:val="22"/>
              </w:rPr>
              <w:t xml:space="preserve"> </w:t>
            </w:r>
          </w:p>
          <w:p w:rsidR="00BE4B89" w:rsidRDefault="004B48DB">
            <w:pPr>
              <w:spacing w:line="259" w:lineRule="auto"/>
              <w:ind w:left="108"/>
            </w:pPr>
            <w:r>
              <w:rPr>
                <w:sz w:val="22"/>
              </w:rPr>
              <w:t xml:space="preserve"> </w:t>
            </w:r>
          </w:p>
          <w:p w:rsidR="00BE4B89" w:rsidRDefault="004B48DB">
            <w:pPr>
              <w:spacing w:line="259" w:lineRule="auto"/>
              <w:ind w:left="108"/>
            </w:pPr>
            <w:r>
              <w:rPr>
                <w:sz w:val="22"/>
              </w:rPr>
              <w:t xml:space="preserve"> </w:t>
            </w:r>
          </w:p>
          <w:p w:rsidR="00BE4B89" w:rsidRDefault="004B48DB">
            <w:pPr>
              <w:spacing w:line="259" w:lineRule="auto"/>
              <w:ind w:left="108"/>
            </w:pPr>
            <w:r>
              <w:rPr>
                <w:sz w:val="22"/>
              </w:rPr>
              <w:t xml:space="preserve"> </w:t>
            </w:r>
          </w:p>
          <w:p w:rsidR="00BE4B89" w:rsidRDefault="004B48DB">
            <w:pPr>
              <w:spacing w:line="259" w:lineRule="auto"/>
              <w:ind w:left="108"/>
            </w:pPr>
            <w:r>
              <w:rPr>
                <w:sz w:val="22"/>
              </w:rPr>
              <w:t xml:space="preserve"> </w:t>
            </w:r>
          </w:p>
          <w:p w:rsidR="00BE4B89" w:rsidRDefault="004B48DB">
            <w:pPr>
              <w:spacing w:line="259" w:lineRule="auto"/>
              <w:ind w:left="108"/>
            </w:pPr>
            <w:r>
              <w:rPr>
                <w:sz w:val="22"/>
              </w:rPr>
              <w:t xml:space="preserve"> </w:t>
            </w:r>
          </w:p>
          <w:p w:rsidR="00BE4B89" w:rsidRDefault="004B48DB">
            <w:pPr>
              <w:spacing w:line="259" w:lineRule="auto"/>
              <w:ind w:left="108"/>
            </w:pPr>
            <w:r>
              <w:rPr>
                <w:sz w:val="22"/>
              </w:rPr>
              <w:t xml:space="preserve"> </w:t>
            </w:r>
          </w:p>
          <w:p w:rsidR="00BE4B89" w:rsidRDefault="004B48DB">
            <w:pPr>
              <w:spacing w:line="259" w:lineRule="auto"/>
              <w:ind w:left="108"/>
            </w:pPr>
            <w:r>
              <w:rPr>
                <w:sz w:val="22"/>
              </w:rPr>
              <w:t xml:space="preserve"> </w:t>
            </w:r>
          </w:p>
          <w:p w:rsidR="00BE4B89" w:rsidRDefault="004B48DB">
            <w:pPr>
              <w:spacing w:line="259" w:lineRule="auto"/>
              <w:ind w:left="108"/>
            </w:pPr>
            <w:r>
              <w:rPr>
                <w:sz w:val="22"/>
              </w:rPr>
              <w:t xml:space="preserve"> </w:t>
            </w:r>
          </w:p>
        </w:tc>
        <w:tc>
          <w:tcPr>
            <w:tcW w:w="4664" w:type="dxa"/>
            <w:tcBorders>
              <w:top w:val="single" w:sz="4" w:space="0" w:color="000000"/>
              <w:left w:val="nil"/>
              <w:bottom w:val="single" w:sz="4" w:space="0" w:color="000000"/>
              <w:right w:val="single" w:sz="4" w:space="0" w:color="000000"/>
            </w:tcBorders>
          </w:tcPr>
          <w:p w:rsidR="00BE4B89" w:rsidRDefault="004B48DB">
            <w:pPr>
              <w:spacing w:after="160" w:line="259" w:lineRule="auto"/>
            </w:pPr>
            <w:r w:rsidRPr="004B48DB">
              <w:t>In this video we look at the arrangement and the energy of the particles in solids, liquids and gases. We then look at how the different states of matter make it possible to separate various mixtures using techniques such as filtration, distillation and chromatography.</w:t>
            </w:r>
          </w:p>
        </w:tc>
        <w:tc>
          <w:tcPr>
            <w:tcW w:w="5761" w:type="dxa"/>
            <w:tcBorders>
              <w:top w:val="single" w:sz="4" w:space="0" w:color="000000"/>
              <w:left w:val="single" w:sz="4" w:space="0" w:color="000000"/>
              <w:bottom w:val="single" w:sz="4" w:space="0" w:color="000000"/>
              <w:right w:val="single" w:sz="4" w:space="0" w:color="000000"/>
            </w:tcBorders>
          </w:tcPr>
          <w:p w:rsidR="00BE4B89" w:rsidRDefault="00965CBA">
            <w:pPr>
              <w:spacing w:line="259" w:lineRule="auto"/>
              <w:ind w:left="106"/>
            </w:pPr>
            <w:r>
              <w:rPr>
                <w:noProof/>
                <w:lang w:eastAsia="zh-TW"/>
              </w:rPr>
              <mc:AlternateContent>
                <mc:Choice Requires="wps">
                  <w:drawing>
                    <wp:anchor distT="0" distB="0" distL="114300" distR="114300" simplePos="0" relativeHeight="251663360" behindDoc="0" locked="0" layoutInCell="1" allowOverlap="1" wp14:anchorId="395E6AFA" wp14:editId="763AC6F8">
                      <wp:simplePos x="0" y="0"/>
                      <wp:positionH relativeFrom="column">
                        <wp:posOffset>205740</wp:posOffset>
                      </wp:positionH>
                      <wp:positionV relativeFrom="paragraph">
                        <wp:posOffset>911860</wp:posOffset>
                      </wp:positionV>
                      <wp:extent cx="2374265" cy="1403985"/>
                      <wp:effectExtent l="0" t="0" r="2222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65CBA" w:rsidRDefault="00965CBA">
                                  <w:r>
                                    <w:t>In what way did the video explain it that made it easy to understand?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16.2pt;margin-top:71.8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" fillcolor="white [3201]" strokecolor="#ed7d31 [3205]" strokeweight="1pt">
                      <v:textbox style="mso-fit-shape-to-text:t">
                        <w:txbxContent>
                          <w:p w:rsidR="00965CBA" w:rsidRDefault="00965CBA">
                            <w:r>
                              <w:t>In what way did the video explain it that made it easy to understand?</w:t>
                            </w:r>
                          </w:p>
                        </w:txbxContent>
                      </v:textbox>
                    </v:shape>
                  </w:pict>
                </mc:Fallback>
              </mc:AlternateContent>
            </w:r>
            <w:r w:rsidR="004B48DB">
              <w:rPr>
                <w:sz w:val="22"/>
              </w:rPr>
              <w:t xml:space="preserve"> </w:t>
            </w:r>
            <w:r w:rsidR="00F601DE">
              <w:rPr>
                <w:sz w:val="22"/>
              </w:rPr>
              <w:t xml:space="preserve">I really enjoyed this video. This video explained the material very thoroughly and made it very easy to understand. The instructor presented the topic very nicely. </w:t>
            </w:r>
            <w:bookmarkStart w:id="0" w:name="_GoBack"/>
            <w:bookmarkEnd w:id="0"/>
          </w:p>
        </w:tc>
      </w:tr>
    </w:tbl>
    <w:p w:rsidR="00BE4B89" w:rsidRDefault="004B48DB">
      <w:pPr>
        <w:spacing w:after="160" w:line="259" w:lineRule="auto"/>
      </w:pPr>
      <w:r>
        <w:rPr>
          <w:sz w:val="22"/>
        </w:rPr>
        <w:t xml:space="preserve"> </w:t>
      </w:r>
    </w:p>
    <w:p w:rsidR="00BE4B89" w:rsidRDefault="004B48DB">
      <w:pPr>
        <w:spacing w:after="213" w:line="259" w:lineRule="auto"/>
      </w:pPr>
      <w:r>
        <w:rPr>
          <w:sz w:val="16"/>
        </w:rPr>
        <w:t xml:space="preserve">Source:  PEARSON EDUCATION </w:t>
      </w:r>
    </w:p>
    <w:p w:rsidR="00BE4B89" w:rsidRDefault="004B48DB">
      <w:pPr>
        <w:spacing w:after="213" w:line="259" w:lineRule="auto"/>
      </w:pPr>
      <w:r>
        <w:rPr>
          <w:sz w:val="16"/>
        </w:rPr>
        <w:t xml:space="preserve"> </w:t>
      </w:r>
    </w:p>
    <w:p w:rsidR="00BE4B89" w:rsidRDefault="004B48DB">
      <w:pPr>
        <w:spacing w:line="259" w:lineRule="auto"/>
      </w:pPr>
      <w:r>
        <w:rPr>
          <w:sz w:val="16"/>
        </w:rPr>
        <w:t xml:space="preserve"> </w:t>
      </w:r>
    </w:p>
    <w:p w:rsidR="00BE4B89" w:rsidRDefault="004B48DB">
      <w:pPr>
        <w:spacing w:after="182" w:line="259" w:lineRule="auto"/>
      </w:pPr>
      <w:r>
        <w:rPr>
          <w:b/>
          <w:sz w:val="28"/>
          <w:u w:val="single" w:color="000000"/>
        </w:rPr>
        <w:t>Video Summary</w:t>
      </w:r>
      <w:r>
        <w:rPr>
          <w:b/>
          <w:sz w:val="28"/>
        </w:rPr>
        <w:t xml:space="preserve"> </w:t>
      </w:r>
    </w:p>
    <w:p w:rsidR="00F601DE" w:rsidRDefault="00965CBA">
      <w:r w:rsidRPr="00965CBA">
        <w:rPr>
          <w:b/>
          <w:noProof/>
          <w:sz w:val="28"/>
          <w:u w:val="single" w:color="000000"/>
          <w:lang w:eastAsia="zh-TW"/>
        </w:rPr>
        <mc:AlternateContent>
          <mc:Choice Requires="wps">
            <w:drawing>
              <wp:anchor distT="0" distB="0" distL="114300" distR="114300" simplePos="0" relativeHeight="251661312" behindDoc="0" locked="0" layoutInCell="1" allowOverlap="1" wp14:anchorId="7BF48964" wp14:editId="6F47BDDB">
                <wp:simplePos x="0" y="0"/>
                <wp:positionH relativeFrom="column">
                  <wp:posOffset>4302760</wp:posOffset>
                </wp:positionH>
                <wp:positionV relativeFrom="paragraph">
                  <wp:posOffset>812165</wp:posOffset>
                </wp:positionV>
                <wp:extent cx="2374265" cy="1403985"/>
                <wp:effectExtent l="0" t="0" r="2222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65CBA" w:rsidRDefault="00965CBA">
                            <w:r>
                              <w:t xml:space="preserve">How </w:t>
                            </w:r>
                            <w:proofErr w:type="gramStart"/>
                            <w:r>
                              <w:t>does the states</w:t>
                            </w:r>
                            <w:proofErr w:type="gramEnd"/>
                            <w:r>
                              <w:t xml:space="preserve"> of matter affect the methods of separation?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338.8pt;margin-top:63.9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" fillcolor="white [3201]" strokecolor="#ed7d31 [3205]" strokeweight="1pt">
                <v:textbox style="mso-fit-shape-to-text:t">
                  <w:txbxContent>
                    <w:p w:rsidR="00965CBA" w:rsidRDefault="00965CBA">
                      <w:r>
                        <w:t xml:space="preserve">How </w:t>
                      </w:r>
                      <w:proofErr w:type="gramStart"/>
                      <w:r>
                        <w:t>does the states</w:t>
                      </w:r>
                      <w:proofErr w:type="gramEnd"/>
                      <w:r>
                        <w:t xml:space="preserve"> of matter affect the methods of separation?</w:t>
                      </w:r>
                    </w:p>
                  </w:txbxContent>
                </v:textbox>
              </v:shape>
            </w:pict>
          </mc:Fallback>
        </mc:AlternateContent>
      </w:r>
      <w:r w:rsidR="004B48DB">
        <w:t xml:space="preserve">Summarize the video in </w:t>
      </w:r>
      <w:commentRangeStart w:id="1"/>
      <w:r w:rsidR="004B48DB">
        <w:t>3 paragraphs</w:t>
      </w:r>
      <w:commentRangeEnd w:id="1"/>
      <w:r>
        <w:rPr>
          <w:rStyle w:val="CommentReference"/>
        </w:rPr>
        <w:commentReference w:id="1"/>
      </w:r>
      <w:r w:rsidR="004B48DB">
        <w:t xml:space="preserve">.  Be sure the first paragraph includes what the video was about (Square #3) and uses evidence from the video (Square #1) to support your view of the video.  Paragraph #2 should state how the video provided the information to you (Square #2).  And Finally, Paragraph #3 should be a critique of the video (Square #4) and cite possible ways to improve how to demonstrate ideas OR it should provide examples from the video that were effective.  </w:t>
      </w:r>
    </w:p>
    <w:p w:rsidR="00F601DE" w:rsidRDefault="00F601DE"/>
    <w:p w:rsidR="00BE4B89" w:rsidRDefault="004B48DB">
      <w:r>
        <w:t xml:space="preserve">  </w:t>
      </w:r>
      <w:r w:rsidR="00F601DE" w:rsidRPr="00F601DE">
        <w:t>In this video we look at the arrangement and the energy of the particles in solids, liquids and gases. We then look at how the different states of matter make it possible to separate various mixtures using techniques such as filtration, distillation and chromatography. Particles in a solid are closely packed and can vibrate but cannot move around, they have low energies</w:t>
      </w:r>
      <w:commentRangeStart w:id="2"/>
      <w:r w:rsidR="00F601DE" w:rsidRPr="00F601DE">
        <w:t xml:space="preserve">. Forces </w:t>
      </w:r>
      <w:commentRangeEnd w:id="2"/>
      <w:r w:rsidR="00965CBA">
        <w:rPr>
          <w:rStyle w:val="CommentReference"/>
        </w:rPr>
        <w:commentReference w:id="2"/>
      </w:r>
      <w:r w:rsidR="00F601DE" w:rsidRPr="00F601DE">
        <w:t>between the particles hold them together, so solids cannot flow. Particles in a liquid are still closely packed, but can vibrate and move around within the liquid because they have more energy—enough to overcome the forces that held the particles together in the solid. Particles in a gas are widely spread out and can both vibrate and move around freely. They have the most energy of the three states. Evidence of how particles move in a liquid or solution diffusion: the crystal dissolves, and the purple permanganate ions diffuse slowly throughout the whole volume of the water. They do this because both the water molecules and the dissolved particles of permanganate are constantly and randomly mov</w:t>
      </w:r>
      <w:r w:rsidR="00F601DE">
        <w:t>ing throughout the whole volume.</w:t>
      </w:r>
      <w:r w:rsidR="00F601DE" w:rsidRPr="00F601DE">
        <w:t xml:space="preserve"> I really enjoyed this video. This video explained the material very thoroughly and made it very easy to understand. The instructor presented the topic very nicely.</w:t>
      </w:r>
    </w:p>
    <w:sectPr w:rsidR="00BE4B89">
      <w:headerReference w:type="default" r:id="rId10"/>
      <w:pgSz w:w="12240" w:h="15840"/>
      <w:pgMar w:top="763" w:right="883" w:bottom="1157" w:left="7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ynthia Trieu" w:date="2015-01-25T15:54:00Z" w:initials="CT">
    <w:p w:rsidR="00965CBA" w:rsidRDefault="00965CBA">
      <w:pPr>
        <w:pStyle w:val="CommentText"/>
      </w:pPr>
      <w:r>
        <w:rPr>
          <w:rStyle w:val="CommentReference"/>
        </w:rPr>
        <w:annotationRef/>
      </w:r>
      <w:r>
        <w:t>I see only one big paragraph</w:t>
      </w:r>
    </w:p>
  </w:comment>
  <w:comment w:id="2" w:author="Cynthia Trieu" w:date="2015-01-25T15:50:00Z" w:initials="CT">
    <w:p w:rsidR="00965CBA" w:rsidRDefault="00965CBA">
      <w:pPr>
        <w:pStyle w:val="CommentText"/>
      </w:pPr>
      <w:r>
        <w:rPr>
          <w:rStyle w:val="CommentReference"/>
        </w:rPr>
        <w:annotationRef/>
      </w:r>
      <w:r>
        <w:t>What type of forces?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6BF" w:rsidRDefault="00F146BF" w:rsidP="00F601DE">
      <w:pPr>
        <w:spacing w:line="240" w:lineRule="auto"/>
      </w:pPr>
      <w:r>
        <w:separator/>
      </w:r>
    </w:p>
  </w:endnote>
  <w:endnote w:type="continuationSeparator" w:id="0">
    <w:p w:rsidR="00F146BF" w:rsidRDefault="00F146BF" w:rsidP="00F601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6BF" w:rsidRDefault="00F146BF" w:rsidP="00F601DE">
      <w:pPr>
        <w:spacing w:line="240" w:lineRule="auto"/>
      </w:pPr>
      <w:r>
        <w:separator/>
      </w:r>
    </w:p>
  </w:footnote>
  <w:footnote w:type="continuationSeparator" w:id="0">
    <w:p w:rsidR="00F146BF" w:rsidRDefault="00F146BF" w:rsidP="00F601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DE" w:rsidRDefault="00F601DE" w:rsidP="00F601DE">
    <w:pPr>
      <w:pStyle w:val="Header"/>
      <w:jc w:val="right"/>
    </w:pPr>
    <w:r>
      <w:t>Amaan Patel</w:t>
    </w:r>
  </w:p>
  <w:p w:rsidR="00F601DE" w:rsidRDefault="00F601DE" w:rsidP="00F601DE">
    <w:pPr>
      <w:pStyle w:val="Header"/>
      <w:jc w:val="right"/>
    </w:pPr>
    <w:r>
      <w:t>Block 4</w:t>
    </w:r>
  </w:p>
  <w:p w:rsidR="00F601DE" w:rsidRDefault="00F60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F1B"/>
    <w:multiLevelType w:val="hybridMultilevel"/>
    <w:tmpl w:val="58481A52"/>
    <w:lvl w:ilvl="0" w:tplc="1EC83C24">
      <w:start w:val="1"/>
      <w:numFmt w:val="decimal"/>
      <w:lvlText w:val="%1."/>
      <w:lvlJc w:val="left"/>
      <w:pPr>
        <w:ind w:left="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6683D5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86A14C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C3A98C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530F71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2F44F6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81A179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3DC158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EE2A85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89"/>
    <w:rsid w:val="004B48DB"/>
    <w:rsid w:val="005920CA"/>
    <w:rsid w:val="00965CBA"/>
    <w:rsid w:val="00BE4B89"/>
    <w:rsid w:val="00D331F0"/>
    <w:rsid w:val="00E9464F"/>
    <w:rsid w:val="00F146BF"/>
    <w:rsid w:val="00F601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601DE"/>
    <w:pPr>
      <w:tabs>
        <w:tab w:val="center" w:pos="4680"/>
        <w:tab w:val="right" w:pos="9360"/>
      </w:tabs>
      <w:spacing w:line="240" w:lineRule="auto"/>
    </w:pPr>
  </w:style>
  <w:style w:type="character" w:customStyle="1" w:styleId="HeaderChar">
    <w:name w:val="Header Char"/>
    <w:basedOn w:val="DefaultParagraphFont"/>
    <w:link w:val="Header"/>
    <w:uiPriority w:val="99"/>
    <w:rsid w:val="00F601DE"/>
    <w:rPr>
      <w:rFonts w:ascii="Calibri" w:eastAsia="Calibri" w:hAnsi="Calibri" w:cs="Calibri"/>
      <w:color w:val="000000"/>
      <w:sz w:val="24"/>
    </w:rPr>
  </w:style>
  <w:style w:type="paragraph" w:styleId="Footer">
    <w:name w:val="footer"/>
    <w:basedOn w:val="Normal"/>
    <w:link w:val="FooterChar"/>
    <w:uiPriority w:val="99"/>
    <w:unhideWhenUsed/>
    <w:rsid w:val="00F601DE"/>
    <w:pPr>
      <w:tabs>
        <w:tab w:val="center" w:pos="4680"/>
        <w:tab w:val="right" w:pos="9360"/>
      </w:tabs>
      <w:spacing w:line="240" w:lineRule="auto"/>
    </w:pPr>
  </w:style>
  <w:style w:type="character" w:customStyle="1" w:styleId="FooterChar">
    <w:name w:val="Footer Char"/>
    <w:basedOn w:val="DefaultParagraphFont"/>
    <w:link w:val="Footer"/>
    <w:uiPriority w:val="99"/>
    <w:rsid w:val="00F601DE"/>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965C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BA"/>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965CBA"/>
    <w:rPr>
      <w:sz w:val="16"/>
      <w:szCs w:val="16"/>
    </w:rPr>
  </w:style>
  <w:style w:type="paragraph" w:styleId="CommentText">
    <w:name w:val="annotation text"/>
    <w:basedOn w:val="Normal"/>
    <w:link w:val="CommentTextChar"/>
    <w:uiPriority w:val="99"/>
    <w:semiHidden/>
    <w:unhideWhenUsed/>
    <w:rsid w:val="00965CBA"/>
    <w:pPr>
      <w:spacing w:line="240" w:lineRule="auto"/>
    </w:pPr>
    <w:rPr>
      <w:sz w:val="20"/>
      <w:szCs w:val="20"/>
    </w:rPr>
  </w:style>
  <w:style w:type="character" w:customStyle="1" w:styleId="CommentTextChar">
    <w:name w:val="Comment Text Char"/>
    <w:basedOn w:val="DefaultParagraphFont"/>
    <w:link w:val="CommentText"/>
    <w:uiPriority w:val="99"/>
    <w:semiHidden/>
    <w:rsid w:val="00965CB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65CBA"/>
    <w:rPr>
      <w:b/>
      <w:bCs/>
    </w:rPr>
  </w:style>
  <w:style w:type="character" w:customStyle="1" w:styleId="CommentSubjectChar">
    <w:name w:val="Comment Subject Char"/>
    <w:basedOn w:val="CommentTextChar"/>
    <w:link w:val="CommentSubject"/>
    <w:uiPriority w:val="99"/>
    <w:semiHidden/>
    <w:rsid w:val="00965CBA"/>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601DE"/>
    <w:pPr>
      <w:tabs>
        <w:tab w:val="center" w:pos="4680"/>
        <w:tab w:val="right" w:pos="9360"/>
      </w:tabs>
      <w:spacing w:line="240" w:lineRule="auto"/>
    </w:pPr>
  </w:style>
  <w:style w:type="character" w:customStyle="1" w:styleId="HeaderChar">
    <w:name w:val="Header Char"/>
    <w:basedOn w:val="DefaultParagraphFont"/>
    <w:link w:val="Header"/>
    <w:uiPriority w:val="99"/>
    <w:rsid w:val="00F601DE"/>
    <w:rPr>
      <w:rFonts w:ascii="Calibri" w:eastAsia="Calibri" w:hAnsi="Calibri" w:cs="Calibri"/>
      <w:color w:val="000000"/>
      <w:sz w:val="24"/>
    </w:rPr>
  </w:style>
  <w:style w:type="paragraph" w:styleId="Footer">
    <w:name w:val="footer"/>
    <w:basedOn w:val="Normal"/>
    <w:link w:val="FooterChar"/>
    <w:uiPriority w:val="99"/>
    <w:unhideWhenUsed/>
    <w:rsid w:val="00F601DE"/>
    <w:pPr>
      <w:tabs>
        <w:tab w:val="center" w:pos="4680"/>
        <w:tab w:val="right" w:pos="9360"/>
      </w:tabs>
      <w:spacing w:line="240" w:lineRule="auto"/>
    </w:pPr>
  </w:style>
  <w:style w:type="character" w:customStyle="1" w:styleId="FooterChar">
    <w:name w:val="Footer Char"/>
    <w:basedOn w:val="DefaultParagraphFont"/>
    <w:link w:val="Footer"/>
    <w:uiPriority w:val="99"/>
    <w:rsid w:val="00F601DE"/>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965C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BA"/>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965CBA"/>
    <w:rPr>
      <w:sz w:val="16"/>
      <w:szCs w:val="16"/>
    </w:rPr>
  </w:style>
  <w:style w:type="paragraph" w:styleId="CommentText">
    <w:name w:val="annotation text"/>
    <w:basedOn w:val="Normal"/>
    <w:link w:val="CommentTextChar"/>
    <w:uiPriority w:val="99"/>
    <w:semiHidden/>
    <w:unhideWhenUsed/>
    <w:rsid w:val="00965CBA"/>
    <w:pPr>
      <w:spacing w:line="240" w:lineRule="auto"/>
    </w:pPr>
    <w:rPr>
      <w:sz w:val="20"/>
      <w:szCs w:val="20"/>
    </w:rPr>
  </w:style>
  <w:style w:type="character" w:customStyle="1" w:styleId="CommentTextChar">
    <w:name w:val="Comment Text Char"/>
    <w:basedOn w:val="DefaultParagraphFont"/>
    <w:link w:val="CommentText"/>
    <w:uiPriority w:val="99"/>
    <w:semiHidden/>
    <w:rsid w:val="00965CB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65CBA"/>
    <w:rPr>
      <w:b/>
      <w:bCs/>
    </w:rPr>
  </w:style>
  <w:style w:type="character" w:customStyle="1" w:styleId="CommentSubjectChar">
    <w:name w:val="Comment Subject Char"/>
    <w:basedOn w:val="CommentTextChar"/>
    <w:link w:val="CommentSubject"/>
    <w:uiPriority w:val="99"/>
    <w:semiHidden/>
    <w:rsid w:val="00965CBA"/>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46EC9-D824-48DE-9F43-2D175351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Close and Critical Reading:  The Four Corners of the Lab</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and Critical Reading:  The Four Corners of the Lab</dc:title>
  <dc:creator>Betsy  Lane</dc:creator>
  <cp:lastModifiedBy>Cynthia Trieu</cp:lastModifiedBy>
  <cp:revision>2</cp:revision>
  <dcterms:created xsi:type="dcterms:W3CDTF">2015-01-26T00:01:00Z</dcterms:created>
  <dcterms:modified xsi:type="dcterms:W3CDTF">2015-01-26T00:01:00Z</dcterms:modified>
</cp:coreProperties>
</file>