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E" w:rsidRPr="00DB369E" w:rsidRDefault="00DB369E" w:rsidP="00DB369E">
      <w:pPr>
        <w:rPr>
          <w:b/>
        </w:rPr>
      </w:pPr>
      <w:r w:rsidRPr="00DB369E">
        <w:rPr>
          <w:b/>
        </w:rPr>
        <w:t>Chapter 9 Stoichiometry</w:t>
      </w:r>
    </w:p>
    <w:p w:rsidR="00DB369E" w:rsidRDefault="00DB369E" w:rsidP="00DB369E">
      <w:pPr>
        <w:rPr>
          <w:b/>
        </w:rPr>
      </w:pPr>
      <w:r w:rsidRPr="00DB369E">
        <w:rPr>
          <w:b/>
        </w:rPr>
        <w:t>9.1 Introduction to Stoichiometry</w:t>
      </w:r>
    </w:p>
    <w:p w:rsidR="00DB369E" w:rsidRDefault="00DB369E" w:rsidP="00DB369E">
      <w:pPr>
        <w:ind w:left="2160"/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. </w:t>
      </w:r>
      <w:r w:rsidRPr="00DB369E">
        <w:rPr>
          <w:highlight w:val="yellow"/>
        </w:rPr>
        <w:t>composition stoichiometry</w:t>
      </w:r>
      <w:r>
        <w:t xml:space="preserve"> </w:t>
      </w:r>
      <w:commentRangeStart w:id="0"/>
      <w:r>
        <w:t>deals with the mass relationship of elements in compounds</w:t>
      </w:r>
      <w:commentRangeEnd w:id="0"/>
      <w:r w:rsidR="00433C22">
        <w:rPr>
          <w:rStyle w:val="CommentReference"/>
        </w:rPr>
        <w:commentReference w:id="0"/>
      </w:r>
    </w:p>
    <w:p w:rsidR="00DB369E" w:rsidRPr="00DB369E" w:rsidRDefault="00DB369E" w:rsidP="00DB369E">
      <w:pPr>
        <w:ind w:left="2160"/>
      </w:pPr>
      <w:r>
        <w:t xml:space="preserve">ii. </w:t>
      </w:r>
      <w:proofErr w:type="gramStart"/>
      <w:r w:rsidRPr="00DB369E">
        <w:rPr>
          <w:highlight w:val="yellow"/>
        </w:rPr>
        <w:t>reaction</w:t>
      </w:r>
      <w:proofErr w:type="gramEnd"/>
      <w:r w:rsidRPr="00DB369E">
        <w:rPr>
          <w:highlight w:val="yellow"/>
        </w:rPr>
        <w:t xml:space="preserve"> stoichiometry</w:t>
      </w:r>
      <w:r>
        <w:t xml:space="preserve"> involves the mass relationship between </w:t>
      </w:r>
      <w:commentRangeStart w:id="1"/>
      <w:r>
        <w:t>reactants and products in a chemical reaction</w:t>
      </w:r>
      <w:commentRangeEnd w:id="1"/>
      <w:r w:rsidR="00433C22">
        <w:rPr>
          <w:rStyle w:val="CommentReference"/>
        </w:rPr>
        <w:commentReference w:id="1"/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Reaction Stoichiometry Problems </w:t>
      </w:r>
      <w:r w:rsidRPr="00DB369E">
        <w:rPr>
          <w:u w:val="single"/>
        </w:rPr>
        <w:t>(Pp. 299)</w:t>
      </w:r>
    </w:p>
    <w:p w:rsidR="00DB369E" w:rsidRDefault="00DB369E" w:rsidP="00A42B28">
      <w:pPr>
        <w:ind w:left="1440"/>
      </w:pPr>
      <w:r>
        <w:t>a.</w:t>
      </w:r>
      <w:r>
        <w:tab/>
        <w:t>The given an</w:t>
      </w:r>
      <w:r w:rsidR="00A42B28">
        <w:t>d unknown may both be reactants, product or one may be a reactant and the other, a product</w:t>
      </w:r>
    </w:p>
    <w:p w:rsidR="00DB369E" w:rsidRDefault="00DB369E" w:rsidP="00DB369E">
      <w:pPr>
        <w:ind w:left="2160"/>
      </w:pPr>
      <w:r>
        <w:t>i.</w:t>
      </w:r>
      <w:r>
        <w:tab/>
        <w:t xml:space="preserve">A </w:t>
      </w:r>
      <w:r w:rsidRPr="00DB369E">
        <w:rPr>
          <w:highlight w:val="yellow"/>
        </w:rPr>
        <w:t>mole ratio</w:t>
      </w:r>
      <w:r>
        <w:t xml:space="preserve"> is a </w:t>
      </w:r>
      <w:commentRangeStart w:id="2"/>
      <w:r>
        <w:t>conversion factor that relates the amounts in moles of any two substances involved in a chemical reaction.</w:t>
      </w:r>
      <w:commentRangeEnd w:id="2"/>
      <w:r w:rsidR="00433C22">
        <w:rPr>
          <w:rStyle w:val="CommentReference"/>
        </w:rPr>
        <w:commentReference w:id="2"/>
      </w:r>
    </w:p>
    <w:p w:rsidR="00DB369E" w:rsidRPr="00DB369E" w:rsidRDefault="00DB369E" w:rsidP="00DB369E">
      <w:pPr>
        <w:rPr>
          <w:b/>
        </w:rPr>
      </w:pPr>
      <w:r w:rsidRPr="00DB369E">
        <w:rPr>
          <w:b/>
        </w:rPr>
        <w:t>9.2 Ideal Stoichiometric Calculations</w:t>
      </w:r>
    </w:p>
    <w:p w:rsidR="00DB369E" w:rsidRDefault="00DB369E" w:rsidP="00DB369E">
      <w:pPr>
        <w:ind w:firstLine="720"/>
      </w:pPr>
      <w:r>
        <w:t>1.</w:t>
      </w:r>
      <w:r>
        <w:tab/>
      </w:r>
      <w:r w:rsidRPr="00DB369E">
        <w:rPr>
          <w:color w:val="FF0000"/>
        </w:rPr>
        <w:t xml:space="preserve">Conversions of Quantities in Moles </w:t>
      </w:r>
      <w:r>
        <w:t>(</w:t>
      </w:r>
      <w:r w:rsidRPr="00DB369E">
        <w:rPr>
          <w:u w:val="single"/>
        </w:rPr>
        <w:t>Pp.304)</w:t>
      </w:r>
    </w:p>
    <w:p w:rsidR="00DB369E" w:rsidRDefault="00DB369E" w:rsidP="00DB369E">
      <w:pPr>
        <w:ind w:left="1440"/>
      </w:pPr>
      <w:r>
        <w:t>a.</w:t>
      </w:r>
      <w:r>
        <w:tab/>
      </w:r>
      <w:commentRangeStart w:id="3"/>
      <w:r>
        <w:t xml:space="preserve">Amount of </w:t>
      </w:r>
      <w:r w:rsidR="00A42B28">
        <w:t xml:space="preserve">given </w:t>
      </w:r>
      <w:r>
        <w:t>substance x (mole unknown/mole given) = amount of unknown substance</w:t>
      </w:r>
      <w:commentRangeEnd w:id="3"/>
      <w:r w:rsidR="00433C22">
        <w:rPr>
          <w:rStyle w:val="CommentReference"/>
        </w:rPr>
        <w:commentReference w:id="3"/>
      </w:r>
      <w:r>
        <w:t>.</w:t>
      </w:r>
    </w:p>
    <w:p w:rsidR="00DB369E" w:rsidRDefault="00DB369E" w:rsidP="00DB369E">
      <w:pPr>
        <w:ind w:firstLine="720"/>
      </w:pPr>
      <w:r>
        <w:t>2.</w:t>
      </w:r>
      <w:r>
        <w:tab/>
      </w:r>
      <w:r w:rsidRPr="00DB369E">
        <w:rPr>
          <w:color w:val="FF0000"/>
        </w:rPr>
        <w:t xml:space="preserve">Conversion of Amounts in Moles to Mass </w:t>
      </w:r>
      <w:r>
        <w:t>(</w:t>
      </w:r>
      <w:r w:rsidRPr="00DB369E">
        <w:rPr>
          <w:u w:val="single"/>
        </w:rPr>
        <w:t>Pp.306</w:t>
      </w:r>
      <w:r>
        <w:t>)</w:t>
      </w:r>
    </w:p>
    <w:p w:rsidR="00DB369E" w:rsidRDefault="00DB369E" w:rsidP="00DB369E">
      <w:pPr>
        <w:ind w:left="1440"/>
      </w:pPr>
      <w:r>
        <w:t>a.</w:t>
      </w:r>
      <w:r>
        <w:tab/>
        <w:t>Amount of given substance x (mole unknown/mole given) x (Molar mass of unknown/1 mole of unknown) = Mass of unknown substance)</w:t>
      </w:r>
    </w:p>
    <w:p w:rsidR="00DB369E" w:rsidRDefault="00DB369E" w:rsidP="00DB369E">
      <w:pPr>
        <w:ind w:firstLine="720"/>
      </w:pPr>
      <w:r>
        <w:t>3.</w:t>
      </w:r>
      <w:r>
        <w:tab/>
      </w:r>
      <w:r w:rsidRPr="00DB369E">
        <w:rPr>
          <w:color w:val="FF0000"/>
        </w:rPr>
        <w:t xml:space="preserve">Conversions of Mass to Amounts in Moles </w:t>
      </w:r>
      <w:r w:rsidRPr="00DB369E">
        <w:rPr>
          <w:u w:val="single"/>
        </w:rPr>
        <w:t>(Pp. 308)</w:t>
      </w:r>
    </w:p>
    <w:p w:rsidR="00DB369E" w:rsidRDefault="00DB369E" w:rsidP="00DB369E">
      <w:pPr>
        <w:ind w:left="1440"/>
      </w:pPr>
      <w:r>
        <w:t>a.</w:t>
      </w:r>
      <w:r>
        <w:tab/>
      </w:r>
      <w:commentRangeStart w:id="4"/>
      <w:r>
        <w:t xml:space="preserve">Mass of given substance x (1 </w:t>
      </w:r>
      <w:proofErr w:type="spellStart"/>
      <w:r>
        <w:t>mol</w:t>
      </w:r>
      <w:proofErr w:type="spellEnd"/>
      <w:r>
        <w:t xml:space="preserve"> given/ molar mass of given) x (</w:t>
      </w:r>
      <w:proofErr w:type="spellStart"/>
      <w:r>
        <w:t>mol</w:t>
      </w:r>
      <w:proofErr w:type="spellEnd"/>
      <w:r>
        <w:t xml:space="preserve"> unknown/</w:t>
      </w:r>
      <w:proofErr w:type="spellStart"/>
      <w:r>
        <w:t>mol</w:t>
      </w:r>
      <w:proofErr w:type="spellEnd"/>
      <w:r>
        <w:t xml:space="preserve"> given) = amount of substance</w:t>
      </w:r>
      <w:r w:rsidR="00A42B28">
        <w:t>. Amount of given substance</w:t>
      </w:r>
      <w:r w:rsidR="00A42B28">
        <w:sym w:font="Wingdings" w:char="F0E0"/>
      </w:r>
      <w:r w:rsidR="00A42B28">
        <w:t xml:space="preserve"> amount of unknown substance</w:t>
      </w:r>
      <w:r w:rsidR="00A42B28">
        <w:sym w:font="Wingdings" w:char="F0E0"/>
      </w:r>
      <w:r w:rsidR="00A42B28">
        <w:t xml:space="preserve"> mass of unknown substance</w:t>
      </w:r>
      <w:commentRangeEnd w:id="4"/>
      <w:r w:rsidR="00433C22">
        <w:rPr>
          <w:rStyle w:val="CommentReference"/>
        </w:rPr>
        <w:commentReference w:id="4"/>
      </w:r>
    </w:p>
    <w:p w:rsidR="00DB369E" w:rsidRDefault="00DB369E" w:rsidP="00DB369E">
      <w:pPr>
        <w:ind w:left="720"/>
      </w:pPr>
      <w:r>
        <w:t>4.</w:t>
      </w:r>
      <w:r>
        <w:tab/>
      </w:r>
      <w:r w:rsidRPr="00DB369E">
        <w:rPr>
          <w:color w:val="FF0000"/>
        </w:rPr>
        <w:t xml:space="preserve">Mass-Mass Calculations </w:t>
      </w:r>
      <w:r w:rsidRPr="00DB369E">
        <w:rPr>
          <w:u w:val="single"/>
        </w:rPr>
        <w:t>(Pp. 310)</w:t>
      </w:r>
    </w:p>
    <w:p w:rsidR="00DB369E" w:rsidRDefault="00DB369E" w:rsidP="00DB369E">
      <w:pPr>
        <w:ind w:left="1440"/>
      </w:pPr>
      <w:r>
        <w:t>a.</w:t>
      </w:r>
      <w:r>
        <w:tab/>
        <w:t xml:space="preserve">Mass of given substance x (1 </w:t>
      </w:r>
      <w:proofErr w:type="spellStart"/>
      <w:r>
        <w:t>mol</w:t>
      </w:r>
      <w:proofErr w:type="spellEnd"/>
      <w:r>
        <w:t xml:space="preserve"> given / molar mass of given) x (</w:t>
      </w:r>
      <w:proofErr w:type="spellStart"/>
      <w:r>
        <w:t>mol</w:t>
      </w:r>
      <w:proofErr w:type="spellEnd"/>
      <w:r>
        <w:t xml:space="preserve"> unknown/</w:t>
      </w:r>
      <w:proofErr w:type="spellStart"/>
      <w:r>
        <w:t>mol</w:t>
      </w:r>
      <w:proofErr w:type="spellEnd"/>
      <w:r>
        <w:t xml:space="preserve"> given) x (</w:t>
      </w:r>
      <w:proofErr w:type="spellStart"/>
      <w:r>
        <w:t>mol</w:t>
      </w:r>
      <w:proofErr w:type="spellEnd"/>
      <w:r>
        <w:t xml:space="preserve"> mass </w:t>
      </w:r>
      <w:proofErr w:type="spellStart"/>
      <w:r>
        <w:t>uknown</w:t>
      </w:r>
      <w:proofErr w:type="spellEnd"/>
      <w:r>
        <w:t xml:space="preserve">/ 1 </w:t>
      </w:r>
      <w:proofErr w:type="spellStart"/>
      <w:r>
        <w:t>mol</w:t>
      </w:r>
      <w:proofErr w:type="spellEnd"/>
      <w:r>
        <w:t xml:space="preserve"> unknown) = mass of unknown substance</w:t>
      </w:r>
    </w:p>
    <w:p w:rsidR="00DB369E" w:rsidRPr="00DB369E" w:rsidRDefault="00DB369E" w:rsidP="00DB369E">
      <w:pPr>
        <w:rPr>
          <w:b/>
        </w:rPr>
      </w:pPr>
      <w:r w:rsidRPr="00DB369E">
        <w:rPr>
          <w:b/>
        </w:rPr>
        <w:t>9.3 Limiting Reactants and Percentage Yield</w:t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Percentage Yield </w:t>
      </w:r>
      <w:r w:rsidRPr="00DB369E">
        <w:rPr>
          <w:color w:val="FF0000"/>
          <w:u w:val="single"/>
        </w:rPr>
        <w:t>(</w:t>
      </w:r>
      <w:r w:rsidRPr="00DB369E">
        <w:rPr>
          <w:u w:val="single"/>
        </w:rPr>
        <w:t>Pp. 317)</w:t>
      </w:r>
    </w:p>
    <w:p w:rsidR="00DB369E" w:rsidRDefault="00DB369E" w:rsidP="00DB369E">
      <w:pPr>
        <w:ind w:left="1440"/>
      </w:pPr>
      <w:r>
        <w:t>a.</w:t>
      </w:r>
      <w:r>
        <w:tab/>
        <w:t>The</w:t>
      </w:r>
      <w:r w:rsidR="00481504">
        <w:t xml:space="preserve"> actual yield is usually always less than the theoretical yield</w:t>
      </w:r>
    </w:p>
    <w:p w:rsidR="00DB369E" w:rsidRDefault="00DB369E" w:rsidP="00DB369E">
      <w:pPr>
        <w:ind w:left="2160"/>
      </w:pPr>
      <w:r>
        <w:lastRenderedPageBreak/>
        <w:t>i.</w:t>
      </w:r>
      <w:r>
        <w:tab/>
        <w:t xml:space="preserve">The </w:t>
      </w:r>
      <w:r w:rsidRPr="00DB369E">
        <w:rPr>
          <w:highlight w:val="yellow"/>
        </w:rPr>
        <w:t>theoretical yield</w:t>
      </w:r>
      <w:r>
        <w:t xml:space="preserve"> is the maximum amount of product that can be produced from a given amount of reactant.</w:t>
      </w:r>
    </w:p>
    <w:p w:rsidR="00DB369E" w:rsidRDefault="00DB369E" w:rsidP="00DB369E">
      <w:pPr>
        <w:ind w:left="2160"/>
      </w:pPr>
      <w:r>
        <w:t>ii.</w:t>
      </w:r>
      <w:r>
        <w:tab/>
      </w:r>
      <w:r w:rsidRPr="00DB369E">
        <w:rPr>
          <w:highlight w:val="yellow"/>
        </w:rPr>
        <w:t>The actual yield</w:t>
      </w:r>
      <w:r>
        <w:t xml:space="preserve"> is the measured amount of product obtained from a reaction.</w:t>
      </w:r>
    </w:p>
    <w:p w:rsidR="00DB369E" w:rsidRDefault="00DB369E" w:rsidP="00DB369E">
      <w:pPr>
        <w:ind w:left="2160"/>
      </w:pPr>
      <w:r>
        <w:t>iii.</w:t>
      </w:r>
      <w:r>
        <w:tab/>
        <w:t xml:space="preserve">The </w:t>
      </w:r>
      <w:r w:rsidRPr="00DB369E">
        <w:rPr>
          <w:highlight w:val="yellow"/>
        </w:rPr>
        <w:t>percentage yield</w:t>
      </w:r>
      <w:r>
        <w:t xml:space="preserve"> is the ratio of the actual </w:t>
      </w:r>
      <w:commentRangeStart w:id="5"/>
      <w:r>
        <w:t>yield to the theoretical yield, multiplied by 100.</w:t>
      </w:r>
      <w:commentRangeEnd w:id="5"/>
      <w:r w:rsidR="00433C22">
        <w:rPr>
          <w:rStyle w:val="CommentReference"/>
        </w:rPr>
        <w:commentReference w:id="5"/>
      </w:r>
    </w:p>
    <w:p w:rsidR="00481504" w:rsidRDefault="00481504" w:rsidP="00481504">
      <w:pPr>
        <w:ind w:firstLine="720"/>
      </w:pPr>
      <w:r>
        <w:t>2.</w:t>
      </w:r>
      <w:r>
        <w:tab/>
        <w:t>What is stoichiometry?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>
        <w:rPr>
          <w:color w:val="B2A1C7" w:themeColor="accent4" w:themeTint="99"/>
        </w:rPr>
        <w:t>a.</w:t>
      </w:r>
      <w:r>
        <w:rPr>
          <w:color w:val="B2A1C7" w:themeColor="accent4" w:themeTint="99"/>
        </w:rPr>
        <w:tab/>
        <w:t xml:space="preserve">Stoichiometry deals with the </w:t>
      </w:r>
      <w:commentRangeStart w:id="6"/>
      <w:r>
        <w:rPr>
          <w:color w:val="B2A1C7" w:themeColor="accent4" w:themeTint="99"/>
        </w:rPr>
        <w:t>mass relationships of elements in compounds</w:t>
      </w:r>
      <w:commentRangeEnd w:id="6"/>
      <w:r w:rsidR="00433C22">
        <w:rPr>
          <w:rStyle w:val="CommentReference"/>
        </w:rPr>
        <w:commentReference w:id="6"/>
      </w:r>
    </w:p>
    <w:p w:rsidR="00481504" w:rsidRDefault="00481504" w:rsidP="00481504">
      <w:pPr>
        <w:ind w:firstLine="720"/>
      </w:pPr>
      <w:r>
        <w:t>3.</w:t>
      </w:r>
      <w:r>
        <w:tab/>
        <w:t>How is a mole ratio used in stoichiometry?</w:t>
      </w:r>
    </w:p>
    <w:p w:rsidR="00481504" w:rsidRPr="00481504" w:rsidRDefault="00481504" w:rsidP="00481504">
      <w:pPr>
        <w:ind w:left="144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Stoichiometry problems are solved by using necessary mole ratios to convert the given information into the unknown information</w:t>
      </w:r>
    </w:p>
    <w:p w:rsidR="00481504" w:rsidRDefault="00481504" w:rsidP="00481504">
      <w:pPr>
        <w:ind w:left="720"/>
      </w:pPr>
      <w:r>
        <w:t>4.</w:t>
      </w:r>
      <w:r>
        <w:tab/>
        <w:t xml:space="preserve">When sodium chloride reacts with silver nitrate, silver chloride precipitates. </w:t>
      </w:r>
      <w:commentRangeStart w:id="7"/>
      <w:r>
        <w:t xml:space="preserve">What mass of </w:t>
      </w:r>
      <w:proofErr w:type="spellStart"/>
      <w:r>
        <w:t>AgCl</w:t>
      </w:r>
      <w:proofErr w:type="spellEnd"/>
      <w:r>
        <w:t xml:space="preserve"> is produced from 75.0 g AgNO3?</w:t>
      </w:r>
      <w:commentRangeEnd w:id="7"/>
      <w:r w:rsidR="00496D51">
        <w:rPr>
          <w:rStyle w:val="CommentReference"/>
        </w:rPr>
        <w:commentReference w:id="7"/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a</w:t>
      </w:r>
      <w:proofErr w:type="gramEnd"/>
      <w:r>
        <w:rPr>
          <w:color w:val="B2A1C7" w:themeColor="accent4" w:themeTint="99"/>
        </w:rPr>
        <w:t>.</w:t>
      </w:r>
      <w:r>
        <w:rPr>
          <w:color w:val="B2A1C7" w:themeColor="accent4" w:themeTint="99"/>
        </w:rPr>
        <w:tab/>
        <w:t>62</w:t>
      </w:r>
      <w:r w:rsidRPr="00481504">
        <w:rPr>
          <w:color w:val="B2A1C7" w:themeColor="accent4" w:themeTint="99"/>
        </w:rPr>
        <w:t xml:space="preserve"> g </w:t>
      </w:r>
      <w:proofErr w:type="spellStart"/>
      <w:r w:rsidRPr="00481504">
        <w:rPr>
          <w:color w:val="B2A1C7" w:themeColor="accent4" w:themeTint="99"/>
        </w:rPr>
        <w:t>AgCl</w:t>
      </w:r>
      <w:proofErr w:type="spellEnd"/>
    </w:p>
    <w:p w:rsidR="00481504" w:rsidRDefault="00481504" w:rsidP="00481504">
      <w:pPr>
        <w:ind w:left="720"/>
      </w:pPr>
      <w:r>
        <w:t>5.</w:t>
      </w:r>
      <w:r>
        <w:tab/>
        <w:t>(</w:t>
      </w:r>
      <w:proofErr w:type="gramStart"/>
      <w:r>
        <w:t>a</w:t>
      </w:r>
      <w:proofErr w:type="gramEnd"/>
      <w:r>
        <w:t xml:space="preserve">) if 1.00 </w:t>
      </w:r>
      <w:proofErr w:type="spellStart"/>
      <w:r>
        <w:t>mol</w:t>
      </w:r>
      <w:proofErr w:type="spellEnd"/>
      <w:r>
        <w:t xml:space="preserve"> CS2 is combined with 1.00 </w:t>
      </w:r>
      <w:proofErr w:type="spellStart"/>
      <w:r>
        <w:t>mol</w:t>
      </w:r>
      <w:proofErr w:type="spellEnd"/>
      <w:r>
        <w:t xml:space="preserve"> O2. Identify the limiting reactant. (b) </w:t>
      </w:r>
      <w:proofErr w:type="gramStart"/>
      <w:r>
        <w:t>how</w:t>
      </w:r>
      <w:proofErr w:type="gramEnd"/>
      <w:r>
        <w:t xml:space="preserve"> many moles of excess reactant remain? (c) </w:t>
      </w:r>
      <w:proofErr w:type="gramStart"/>
      <w:r>
        <w:t>how</w:t>
      </w:r>
      <w:proofErr w:type="gramEnd"/>
      <w:r>
        <w:t xml:space="preserve"> many moles of each product are formed?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O2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b.</w:t>
      </w:r>
      <w:r>
        <w:rPr>
          <w:color w:val="B2A1C7" w:themeColor="accent4" w:themeTint="99"/>
        </w:rPr>
        <w:tab/>
        <w:t>0.66</w:t>
      </w:r>
      <w:r w:rsidRPr="00481504">
        <w:rPr>
          <w:color w:val="B2A1C7" w:themeColor="accent4" w:themeTint="99"/>
        </w:rPr>
        <w:t xml:space="preserve">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CS2</w:t>
      </w:r>
      <w:proofErr w:type="gramEnd"/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c.</w:t>
      </w:r>
      <w:r>
        <w:rPr>
          <w:color w:val="B2A1C7" w:themeColor="accent4" w:themeTint="99"/>
        </w:rPr>
        <w:tab/>
        <w:t xml:space="preserve">0.33 </w:t>
      </w:r>
      <w:proofErr w:type="spellStart"/>
      <w:r>
        <w:rPr>
          <w:color w:val="B2A1C7" w:themeColor="accent4" w:themeTint="99"/>
        </w:rPr>
        <w:t>mol</w:t>
      </w:r>
      <w:proofErr w:type="spellEnd"/>
      <w:r>
        <w:rPr>
          <w:color w:val="B2A1C7" w:themeColor="accent4" w:themeTint="99"/>
        </w:rPr>
        <w:t xml:space="preserve"> CO2</w:t>
      </w:r>
      <w:proofErr w:type="gramEnd"/>
      <w:r>
        <w:rPr>
          <w:color w:val="B2A1C7" w:themeColor="accent4" w:themeTint="99"/>
        </w:rPr>
        <w:t xml:space="preserve"> and 0.66</w:t>
      </w:r>
      <w:r w:rsidRPr="00481504">
        <w:rPr>
          <w:color w:val="B2A1C7" w:themeColor="accent4" w:themeTint="99"/>
        </w:rPr>
        <w:t xml:space="preserve">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SO2</w:t>
      </w:r>
    </w:p>
    <w:p w:rsidR="00481504" w:rsidRDefault="00481504" w:rsidP="00481504">
      <w:pPr>
        <w:ind w:left="720"/>
      </w:pPr>
      <w:r>
        <w:t>6.</w:t>
      </w:r>
      <w:r>
        <w:tab/>
        <w:t>(</w:t>
      </w:r>
      <w:proofErr w:type="gramStart"/>
      <w:r>
        <w:t>a</w:t>
      </w:r>
      <w:proofErr w:type="gramEnd"/>
      <w:r>
        <w:t xml:space="preserve">) if 16.2 g Mg are heated with 12.0 H2O, what is the limiting reactant? (b) </w:t>
      </w:r>
      <w:proofErr w:type="gramStart"/>
      <w:r>
        <w:t>how</w:t>
      </w:r>
      <w:proofErr w:type="gramEnd"/>
      <w:r>
        <w:t xml:space="preserve"> many moles of the excess reactant are left? (c) How many grams of each product are formed?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H2O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 w:rsidRPr="00481504">
        <w:rPr>
          <w:color w:val="B2A1C7" w:themeColor="accent4" w:themeTint="99"/>
        </w:rPr>
        <w:t>b.</w:t>
      </w:r>
      <w:r w:rsidRPr="00481504">
        <w:rPr>
          <w:color w:val="B2A1C7" w:themeColor="accent4" w:themeTint="99"/>
        </w:rPr>
        <w:tab/>
        <w:t xml:space="preserve">0.333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Mg</w:t>
      </w:r>
      <w:proofErr w:type="gramEnd"/>
    </w:p>
    <w:p w:rsidR="00E23DAE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 w:rsidRPr="00481504">
        <w:rPr>
          <w:color w:val="B2A1C7" w:themeColor="accent4" w:themeTint="99"/>
        </w:rPr>
        <w:t>c</w:t>
      </w:r>
      <w:proofErr w:type="gramEnd"/>
      <w:r w:rsidRPr="00481504">
        <w:rPr>
          <w:color w:val="B2A1C7" w:themeColor="accent4" w:themeTint="99"/>
        </w:rPr>
        <w:t>.</w:t>
      </w:r>
      <w:r w:rsidRPr="00481504">
        <w:rPr>
          <w:color w:val="B2A1C7" w:themeColor="accent4" w:themeTint="99"/>
        </w:rPr>
        <w:tab/>
        <w:t xml:space="preserve">19.4 g </w:t>
      </w:r>
      <w:proofErr w:type="spellStart"/>
      <w:r w:rsidRPr="00481504">
        <w:rPr>
          <w:color w:val="B2A1C7" w:themeColor="accent4" w:themeTint="99"/>
        </w:rPr>
        <w:t>MgOH</w:t>
      </w:r>
      <w:proofErr w:type="spellEnd"/>
      <w:r w:rsidRPr="00481504">
        <w:rPr>
          <w:color w:val="B2A1C7" w:themeColor="accent4" w:themeTint="99"/>
        </w:rPr>
        <w:t xml:space="preserve"> produced and 0.3g H2</w:t>
      </w:r>
    </w:p>
    <w:sectPr w:rsidR="00E23DAE" w:rsidRPr="0048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ng Liu" w:date="2015-01-12T20:51:00Z" w:initials="HL">
    <w:p w:rsidR="00433C22" w:rsidRDefault="00433C22">
      <w:pPr>
        <w:pStyle w:val="CommentText"/>
      </w:pPr>
      <w:r>
        <w:rPr>
          <w:rStyle w:val="CommentReference"/>
        </w:rPr>
        <w:annotationRef/>
      </w:r>
      <w:r>
        <w:t>How so?</w:t>
      </w:r>
    </w:p>
  </w:comment>
  <w:comment w:id="1" w:author="Hung Liu" w:date="2015-01-12T20:51:00Z" w:initials="HL">
    <w:p w:rsidR="00433C22" w:rsidRDefault="00433C22">
      <w:pPr>
        <w:pStyle w:val="CommentText"/>
      </w:pPr>
      <w:r>
        <w:rPr>
          <w:rStyle w:val="CommentReference"/>
        </w:rPr>
        <w:annotationRef/>
      </w:r>
      <w:r>
        <w:t>What is so different?</w:t>
      </w:r>
    </w:p>
  </w:comment>
  <w:comment w:id="2" w:author="Hung Liu" w:date="2015-01-12T20:52:00Z" w:initials="HL">
    <w:p w:rsidR="00433C22" w:rsidRDefault="00433C22">
      <w:pPr>
        <w:pStyle w:val="CommentText"/>
      </w:pPr>
      <w:r>
        <w:rPr>
          <w:rStyle w:val="CommentReference"/>
        </w:rPr>
        <w:annotationRef/>
      </w:r>
      <w:r>
        <w:t>Changes the element or compound trying to answer</w:t>
      </w:r>
    </w:p>
  </w:comment>
  <w:comment w:id="3" w:author="Hung Liu" w:date="2015-01-12T20:53:00Z" w:initials="HL">
    <w:p w:rsidR="00433C22" w:rsidRDefault="00433C22">
      <w:pPr>
        <w:pStyle w:val="CommentText"/>
      </w:pPr>
      <w:r>
        <w:rPr>
          <w:rStyle w:val="CommentReference"/>
        </w:rPr>
        <w:annotationRef/>
      </w:r>
      <w:r>
        <w:t>Grams to mole</w:t>
      </w:r>
    </w:p>
  </w:comment>
  <w:comment w:id="4" w:author="Hung Liu" w:date="2015-01-12T20:59:00Z" w:initials="HL">
    <w:p w:rsidR="00433C22" w:rsidRDefault="00433C22">
      <w:pPr>
        <w:pStyle w:val="CommentText"/>
      </w:pPr>
      <w:r>
        <w:rPr>
          <w:rStyle w:val="CommentReference"/>
        </w:rPr>
        <w:annotationRef/>
      </w:r>
      <w:r>
        <w:t xml:space="preserve">Kind of messy </w:t>
      </w:r>
    </w:p>
  </w:comment>
  <w:comment w:id="5" w:author="Hung Liu" w:date="2015-01-12T20:59:00Z" w:initials="HL">
    <w:p w:rsidR="00433C22" w:rsidRDefault="00433C22">
      <w:pPr>
        <w:pStyle w:val="CommentText"/>
      </w:pPr>
      <w:r>
        <w:rPr>
          <w:rStyle w:val="CommentReference"/>
        </w:rPr>
        <w:annotationRef/>
      </w:r>
      <w:r>
        <w:t>Write the formula</w:t>
      </w:r>
    </w:p>
  </w:comment>
  <w:comment w:id="6" w:author="Hung Liu" w:date="2015-01-12T21:00:00Z" w:initials="HL">
    <w:p w:rsidR="00433C22" w:rsidRDefault="00433C22">
      <w:pPr>
        <w:pStyle w:val="CommentText"/>
      </w:pPr>
      <w:r>
        <w:rPr>
          <w:rStyle w:val="CommentReference"/>
        </w:rPr>
        <w:annotationRef/>
      </w:r>
      <w:r>
        <w:t>In what way?</w:t>
      </w:r>
    </w:p>
  </w:comment>
  <w:comment w:id="7" w:author="Hung Liu" w:date="2015-01-12T21:03:00Z" w:initials="HL">
    <w:p w:rsidR="00496D51" w:rsidRDefault="00496D51">
      <w:pPr>
        <w:pStyle w:val="CommentText"/>
      </w:pPr>
      <w:r>
        <w:rPr>
          <w:rStyle w:val="CommentReference"/>
        </w:rPr>
        <w:annotationRef/>
      </w:r>
      <w:r>
        <w:t xml:space="preserve">Mass to mass </w:t>
      </w:r>
      <w:r>
        <w:t>calculation</w:t>
      </w:r>
      <w:bookmarkStart w:id="8" w:name="_GoBack"/>
      <w:bookmarkEnd w:id="8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9E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1048A7"/>
    <w:rsid w:val="001102DE"/>
    <w:rsid w:val="0011244B"/>
    <w:rsid w:val="00113E5C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7DE0"/>
    <w:rsid w:val="003463A8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33C22"/>
    <w:rsid w:val="0044491C"/>
    <w:rsid w:val="0046203C"/>
    <w:rsid w:val="00471680"/>
    <w:rsid w:val="00481504"/>
    <w:rsid w:val="00486C98"/>
    <w:rsid w:val="00486F2A"/>
    <w:rsid w:val="00496D51"/>
    <w:rsid w:val="00496EFA"/>
    <w:rsid w:val="004B25D8"/>
    <w:rsid w:val="004C3DEA"/>
    <w:rsid w:val="004E5DE8"/>
    <w:rsid w:val="004E7EB2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5FFC"/>
    <w:rsid w:val="00673043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34E8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79BC"/>
    <w:rsid w:val="00830D91"/>
    <w:rsid w:val="00850064"/>
    <w:rsid w:val="00866417"/>
    <w:rsid w:val="00872BFD"/>
    <w:rsid w:val="008815E7"/>
    <w:rsid w:val="0089175D"/>
    <w:rsid w:val="00894615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42B28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A22A3"/>
    <w:rsid w:val="00DB369E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Hung Liu</cp:lastModifiedBy>
  <cp:revision>2</cp:revision>
  <dcterms:created xsi:type="dcterms:W3CDTF">2015-01-13T05:04:00Z</dcterms:created>
  <dcterms:modified xsi:type="dcterms:W3CDTF">2015-01-13T05:04:00Z</dcterms:modified>
</cp:coreProperties>
</file>